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50" w:rsidRPr="00E77940" w:rsidRDefault="0000069A" w:rsidP="00C96326">
      <w:pPr>
        <w:pStyle w:val="Sansinterligne"/>
        <w:rPr>
          <w:rFonts w:ascii="Calibri" w:hAnsi="Calibri"/>
          <w:b/>
          <w:sz w:val="26"/>
          <w:szCs w:val="26"/>
        </w:rPr>
      </w:pPr>
      <w:r w:rsidRPr="00E77940">
        <w:t xml:space="preserve">                  </w:t>
      </w:r>
      <w:r w:rsidR="00E77940">
        <w:tab/>
      </w:r>
      <w:r w:rsidR="00E77940">
        <w:tab/>
      </w:r>
      <w:r w:rsidR="00024D50" w:rsidRPr="00E77940">
        <w:rPr>
          <w:rFonts w:ascii="Calibri" w:hAnsi="Calibri"/>
          <w:b/>
          <w:sz w:val="26"/>
          <w:szCs w:val="26"/>
        </w:rPr>
        <w:t xml:space="preserve"> </w:t>
      </w:r>
    </w:p>
    <w:p w:rsidR="00F64417" w:rsidRDefault="00F64417" w:rsidP="00C96326">
      <w:pPr>
        <w:tabs>
          <w:tab w:val="left" w:leader="dot" w:pos="5670"/>
          <w:tab w:val="left" w:leader="dot" w:pos="10632"/>
        </w:tabs>
        <w:spacing w:after="120" w:line="240" w:lineRule="auto"/>
        <w:rPr>
          <w:rFonts w:ascii="Calibri" w:hAnsi="Calibri" w:cs="Arial"/>
        </w:rPr>
      </w:pPr>
    </w:p>
    <w:p w:rsidR="00F64417" w:rsidRDefault="00F64417" w:rsidP="00C96326">
      <w:pPr>
        <w:tabs>
          <w:tab w:val="left" w:leader="dot" w:pos="5670"/>
          <w:tab w:val="left" w:leader="dot" w:pos="10632"/>
        </w:tabs>
        <w:spacing w:after="120" w:line="240" w:lineRule="auto"/>
        <w:rPr>
          <w:rFonts w:ascii="Calibri" w:hAnsi="Calibri"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3"/>
      </w:tblGrid>
      <w:tr w:rsidR="00D814D4" w:rsidTr="00B75A91">
        <w:trPr>
          <w:trHeight w:val="483"/>
        </w:trPr>
        <w:tc>
          <w:tcPr>
            <w:tcW w:w="4993" w:type="dxa"/>
          </w:tcPr>
          <w:p w:rsidR="00D814D4" w:rsidRDefault="00D814D4" w:rsidP="00D814D4">
            <w:pPr>
              <w:pStyle w:val="Texte-Adresseligne2"/>
              <w:framePr w:w="0" w:hRule="auto" w:wrap="auto" w:vAnchor="margin" w:hAnchor="text" w:xAlign="left" w:yAlign="inline"/>
              <w:contextualSpacing/>
            </w:pPr>
          </w:p>
        </w:tc>
      </w:tr>
    </w:tbl>
    <w:p w:rsidR="00D814D4" w:rsidRPr="00D814D4" w:rsidRDefault="00D814D4" w:rsidP="00D814D4">
      <w:pPr>
        <w:tabs>
          <w:tab w:val="left" w:leader="dot" w:pos="5670"/>
          <w:tab w:val="left" w:leader="dot" w:pos="10632"/>
        </w:tabs>
        <w:spacing w:after="120" w:line="240" w:lineRule="auto"/>
        <w:jc w:val="center"/>
        <w:rPr>
          <w:rFonts w:ascii="Calibri" w:hAnsi="Calibri" w:cs="Arial"/>
          <w:b/>
          <w:sz w:val="24"/>
          <w:szCs w:val="24"/>
          <w:u w:val="single"/>
        </w:rPr>
      </w:pPr>
      <w:r w:rsidRPr="00D814D4">
        <w:rPr>
          <w:rFonts w:ascii="Calibri" w:hAnsi="Calibri" w:cs="Arial"/>
          <w:b/>
          <w:sz w:val="24"/>
          <w:szCs w:val="24"/>
          <w:u w:val="single"/>
        </w:rPr>
        <w:t>EVALUATION PROFESSIONNELLE A.E.S.H 2020/2021</w:t>
      </w:r>
    </w:p>
    <w:p w:rsidR="0068147B" w:rsidRPr="00E77940" w:rsidRDefault="00C96326" w:rsidP="00C96326">
      <w:pPr>
        <w:tabs>
          <w:tab w:val="left" w:leader="dot" w:pos="5670"/>
          <w:tab w:val="left" w:leader="dot" w:pos="10632"/>
        </w:tabs>
        <w:spacing w:after="120" w:line="240" w:lineRule="auto"/>
        <w:rPr>
          <w:rFonts w:ascii="Calibri" w:hAnsi="Calibri" w:cs="Arial"/>
        </w:rPr>
      </w:pPr>
      <w:r>
        <w:rPr>
          <w:rFonts w:ascii="Calibri" w:hAnsi="Calibri" w:cs="Arial"/>
        </w:rPr>
        <w:t>Nom</w:t>
      </w:r>
      <w:r w:rsidR="0068147B" w:rsidRPr="00E77940">
        <w:rPr>
          <w:rFonts w:ascii="Calibri" w:hAnsi="Calibri" w:cs="Arial"/>
        </w:rPr>
        <w:t xml:space="preserve"> de l’agent : </w:t>
      </w:r>
      <w:r w:rsidR="0068147B" w:rsidRPr="00E77940">
        <w:rPr>
          <w:rFonts w:ascii="Calibri" w:hAnsi="Calibri" w:cs="Arial"/>
        </w:rPr>
        <w:tab/>
        <w:t xml:space="preserve"> Prénom</w:t>
      </w:r>
      <w:r w:rsidR="00770F54" w:rsidRPr="00E77940">
        <w:rPr>
          <w:rFonts w:ascii="Calibri" w:hAnsi="Calibri" w:cs="Arial"/>
        </w:rPr>
        <w:t> :</w:t>
      </w:r>
      <w:r w:rsidR="00C15B54" w:rsidRPr="00E77940">
        <w:rPr>
          <w:rFonts w:ascii="Calibri" w:hAnsi="Calibri" w:cs="Arial"/>
        </w:rPr>
        <w:t xml:space="preserve"> </w:t>
      </w:r>
      <w:r w:rsidR="00770F54" w:rsidRPr="00E77940">
        <w:rPr>
          <w:rFonts w:ascii="Calibri" w:hAnsi="Calibri" w:cs="Arial"/>
        </w:rPr>
        <w:t>………………</w:t>
      </w:r>
      <w:r w:rsidR="00F065AA">
        <w:rPr>
          <w:rFonts w:ascii="Calibri" w:hAnsi="Calibri" w:cs="Arial"/>
        </w:rPr>
        <w:t>……………………………………………………….</w:t>
      </w:r>
    </w:p>
    <w:p w:rsidR="0068147B" w:rsidRPr="00E77940" w:rsidRDefault="0068147B" w:rsidP="00C96326">
      <w:pPr>
        <w:tabs>
          <w:tab w:val="left" w:leader="dot" w:pos="10632"/>
        </w:tabs>
        <w:spacing w:after="120" w:line="240" w:lineRule="auto"/>
        <w:rPr>
          <w:rFonts w:ascii="Calibri" w:hAnsi="Calibri" w:cs="Arial"/>
        </w:rPr>
      </w:pPr>
      <w:r w:rsidRPr="00E77940">
        <w:rPr>
          <w:rFonts w:ascii="Calibri" w:hAnsi="Calibri" w:cs="Arial"/>
        </w:rPr>
        <w:t>Établissement :</w:t>
      </w:r>
      <w:r w:rsidR="00A2539A" w:rsidRPr="00E77940">
        <w:rPr>
          <w:rFonts w:ascii="Calibri" w:hAnsi="Calibri" w:cs="Arial"/>
        </w:rPr>
        <w:t xml:space="preserve"> …………………………………………</w:t>
      </w:r>
      <w:r w:rsidR="00770F54" w:rsidRPr="00E77940">
        <w:rPr>
          <w:rFonts w:ascii="Calibri" w:hAnsi="Calibri" w:cs="Arial"/>
        </w:rPr>
        <w:t>…………………</w:t>
      </w:r>
      <w:r w:rsidR="00E77940">
        <w:rPr>
          <w:rFonts w:ascii="Calibri" w:hAnsi="Calibri" w:cs="Arial"/>
        </w:rPr>
        <w:t>……………</w:t>
      </w:r>
      <w:r w:rsidR="00770F54" w:rsidRPr="00E77940">
        <w:rPr>
          <w:rFonts w:ascii="Calibri" w:hAnsi="Calibri" w:cs="Arial"/>
        </w:rPr>
        <w:t xml:space="preserve"> Ville : ……………………………</w:t>
      </w:r>
      <w:r w:rsidR="00F065AA">
        <w:rPr>
          <w:rFonts w:ascii="Calibri" w:hAnsi="Calibri" w:cs="Arial"/>
        </w:rPr>
        <w:t>……………………………………………….</w:t>
      </w:r>
    </w:p>
    <w:p w:rsidR="0068147B" w:rsidRPr="00E77940" w:rsidRDefault="00A2539A" w:rsidP="00C96326">
      <w:pPr>
        <w:tabs>
          <w:tab w:val="left" w:leader="dot" w:pos="10632"/>
        </w:tabs>
        <w:spacing w:after="120" w:line="240" w:lineRule="auto"/>
        <w:rPr>
          <w:rFonts w:ascii="Calibri" w:hAnsi="Calibri" w:cs="Arial"/>
        </w:rPr>
      </w:pPr>
      <w:r w:rsidRPr="00E77940">
        <w:rPr>
          <w:rFonts w:ascii="Calibri" w:hAnsi="Calibri"/>
        </w:rPr>
        <w:sym w:font="Wingdings" w:char="F06F"/>
      </w:r>
      <w:r w:rsidRPr="00E77940">
        <w:rPr>
          <w:rFonts w:ascii="Calibri" w:hAnsi="Calibri"/>
        </w:rPr>
        <w:t xml:space="preserve"> </w:t>
      </w:r>
      <w:r w:rsidRPr="00E77940">
        <w:rPr>
          <w:rFonts w:ascii="Calibri" w:hAnsi="Calibri" w:cs="Arial"/>
        </w:rPr>
        <w:t>1</w:t>
      </w:r>
      <w:r w:rsidRPr="00E77940">
        <w:rPr>
          <w:rFonts w:ascii="Calibri" w:hAnsi="Calibri" w:cs="Arial"/>
          <w:vertAlign w:val="superscript"/>
        </w:rPr>
        <w:t>er</w:t>
      </w:r>
      <w:r w:rsidRPr="00E77940">
        <w:rPr>
          <w:rFonts w:ascii="Calibri" w:hAnsi="Calibri" w:cs="Arial"/>
        </w:rPr>
        <w:t xml:space="preserve"> degré </w:t>
      </w:r>
      <w:r w:rsidRPr="00E77940">
        <w:rPr>
          <w:rFonts w:ascii="Calibri" w:hAnsi="Calibri"/>
        </w:rPr>
        <w:sym w:font="Wingdings" w:char="F06F"/>
      </w:r>
      <w:r w:rsidRPr="00E77940">
        <w:rPr>
          <w:rFonts w:ascii="Calibri" w:hAnsi="Calibri"/>
        </w:rPr>
        <w:t xml:space="preserve"> </w:t>
      </w:r>
      <w:r w:rsidRPr="00E77940">
        <w:rPr>
          <w:rFonts w:ascii="Calibri" w:hAnsi="Calibri" w:cs="Arial"/>
        </w:rPr>
        <w:t>2</w:t>
      </w:r>
      <w:r w:rsidRPr="00E77940">
        <w:rPr>
          <w:rFonts w:ascii="Calibri" w:hAnsi="Calibri" w:cs="Arial"/>
          <w:vertAlign w:val="superscript"/>
        </w:rPr>
        <w:t>nd</w:t>
      </w:r>
      <w:r w:rsidRPr="00E77940">
        <w:rPr>
          <w:rFonts w:ascii="Calibri" w:hAnsi="Calibri" w:cs="Arial"/>
        </w:rPr>
        <w:t xml:space="preserve"> degré  </w:t>
      </w:r>
      <w:r w:rsidR="001959E6" w:rsidRPr="00E77940">
        <w:rPr>
          <w:rFonts w:ascii="Calibri" w:hAnsi="Calibri" w:cs="Arial"/>
        </w:rPr>
        <w:t xml:space="preserve">      </w:t>
      </w:r>
      <w:r w:rsidRPr="00E77940">
        <w:rPr>
          <w:rFonts w:ascii="Calibri" w:hAnsi="Calibri" w:cs="Arial"/>
        </w:rPr>
        <w:t>Courriel : ……</w:t>
      </w:r>
      <w:r w:rsidR="00770F54" w:rsidRPr="00E77940">
        <w:rPr>
          <w:rFonts w:ascii="Calibri" w:hAnsi="Calibri" w:cs="Arial"/>
        </w:rPr>
        <w:t>……………………………</w:t>
      </w:r>
      <w:r w:rsidR="001959E6" w:rsidRPr="00E77940">
        <w:rPr>
          <w:rFonts w:ascii="Calibri" w:hAnsi="Calibri" w:cs="Arial"/>
        </w:rPr>
        <w:t>……………………………………</w:t>
      </w:r>
      <w:r w:rsidR="00F065AA">
        <w:rPr>
          <w:rFonts w:ascii="Calibri" w:hAnsi="Calibri" w:cs="Arial"/>
        </w:rPr>
        <w:t>………………………………………………………</w:t>
      </w:r>
    </w:p>
    <w:p w:rsidR="00ED66BC" w:rsidRDefault="00255ACD" w:rsidP="00C96326">
      <w:pPr>
        <w:spacing w:after="120" w:line="240" w:lineRule="auto"/>
        <w:rPr>
          <w:rFonts w:ascii="Calibri" w:hAnsi="Calibri" w:cs="Arial"/>
        </w:rPr>
      </w:pPr>
      <w:r w:rsidRPr="00E77940">
        <w:rPr>
          <w:rFonts w:ascii="Calibri" w:hAnsi="Calibri" w:cs="Arial"/>
        </w:rPr>
        <w:t xml:space="preserve">Contrat </w:t>
      </w:r>
      <w:r w:rsidR="00D24FA7" w:rsidRPr="00E77940">
        <w:rPr>
          <w:rFonts w:ascii="Calibri" w:hAnsi="Calibri" w:cs="Arial"/>
        </w:rPr>
        <w:t xml:space="preserve">: </w:t>
      </w:r>
      <w:r w:rsidR="005A0547" w:rsidRPr="00E77940">
        <w:rPr>
          <w:rFonts w:ascii="Calibri" w:hAnsi="Calibri" w:cs="Arial"/>
        </w:rPr>
        <w:t xml:space="preserve"> </w:t>
      </w:r>
      <w:r w:rsidR="008F40D5" w:rsidRPr="00E77940">
        <w:rPr>
          <w:rFonts w:ascii="Calibri" w:hAnsi="Calibri"/>
        </w:rPr>
        <w:sym w:font="Wingdings" w:char="F06F"/>
      </w:r>
      <w:r w:rsidRPr="00E77940">
        <w:rPr>
          <w:rFonts w:ascii="Calibri" w:hAnsi="Calibri" w:cs="Arial"/>
        </w:rPr>
        <w:t xml:space="preserve"> </w:t>
      </w:r>
      <w:r w:rsidR="004C6CBD" w:rsidRPr="00E77940">
        <w:rPr>
          <w:rFonts w:ascii="Calibri" w:hAnsi="Calibri" w:cs="Arial"/>
        </w:rPr>
        <w:t>CDD</w:t>
      </w:r>
      <w:r w:rsidR="005A0547" w:rsidRPr="00E77940">
        <w:rPr>
          <w:rFonts w:ascii="Calibri" w:hAnsi="Calibri" w:cs="Arial"/>
        </w:rPr>
        <w:tab/>
      </w:r>
      <w:r w:rsidR="008F40D5" w:rsidRPr="00E77940">
        <w:rPr>
          <w:rFonts w:ascii="Calibri" w:hAnsi="Calibri"/>
        </w:rPr>
        <w:sym w:font="Wingdings" w:char="F06F"/>
      </w:r>
      <w:r w:rsidRPr="00E77940">
        <w:rPr>
          <w:rFonts w:ascii="Calibri" w:hAnsi="Calibri" w:cs="Arial"/>
        </w:rPr>
        <w:t xml:space="preserve"> </w:t>
      </w:r>
      <w:r w:rsidR="004C6CBD" w:rsidRPr="00E77940">
        <w:rPr>
          <w:rFonts w:ascii="Calibri" w:hAnsi="Calibri" w:cs="Arial"/>
        </w:rPr>
        <w:t>CDI</w:t>
      </w:r>
      <w:r w:rsidR="005A0547" w:rsidRPr="00E77940">
        <w:rPr>
          <w:rFonts w:ascii="Calibri" w:hAnsi="Calibri" w:cs="Arial"/>
        </w:rPr>
        <w:t xml:space="preserve">     </w:t>
      </w:r>
      <w:r w:rsidR="00F065AA">
        <w:rPr>
          <w:rFonts w:ascii="Calibri" w:hAnsi="Calibri" w:cs="Arial"/>
        </w:rPr>
        <w:tab/>
      </w:r>
      <w:r w:rsidR="00F065AA">
        <w:rPr>
          <w:rFonts w:ascii="Calibri" w:hAnsi="Calibri" w:cs="Arial"/>
        </w:rPr>
        <w:tab/>
      </w:r>
      <w:r w:rsidR="00E77940">
        <w:rPr>
          <w:rFonts w:ascii="Calibri" w:hAnsi="Calibri" w:cs="Arial"/>
        </w:rPr>
        <w:t>Date du 1</w:t>
      </w:r>
      <w:r w:rsidR="00E77940" w:rsidRPr="00E77940">
        <w:rPr>
          <w:rFonts w:ascii="Calibri" w:hAnsi="Calibri" w:cs="Arial"/>
          <w:vertAlign w:val="superscript"/>
        </w:rPr>
        <w:t>er</w:t>
      </w:r>
      <w:r w:rsidR="00E77940">
        <w:rPr>
          <w:rFonts w:ascii="Calibri" w:hAnsi="Calibri" w:cs="Arial"/>
        </w:rPr>
        <w:t xml:space="preserve"> contrat d</w:t>
      </w:r>
      <w:r w:rsidR="005A0547" w:rsidRPr="00E77940">
        <w:rPr>
          <w:rFonts w:ascii="Calibri" w:hAnsi="Calibri" w:cs="Arial"/>
        </w:rPr>
        <w:t>’AESH : ……………………</w:t>
      </w:r>
      <w:r w:rsidR="007A078D" w:rsidRPr="00E77940">
        <w:rPr>
          <w:rFonts w:ascii="Calibri" w:hAnsi="Calibri" w:cs="Arial"/>
        </w:rPr>
        <w:t>…..</w:t>
      </w:r>
      <w:r w:rsidR="005A0547" w:rsidRPr="00E77940">
        <w:rPr>
          <w:rFonts w:ascii="Calibri" w:hAnsi="Calibri" w:cs="Arial"/>
        </w:rPr>
        <w:t>……</w:t>
      </w:r>
      <w:r w:rsidR="00F065AA">
        <w:rPr>
          <w:rFonts w:ascii="Calibri" w:hAnsi="Calibri" w:cs="Arial"/>
        </w:rPr>
        <w:t>……………………………………</w:t>
      </w:r>
    </w:p>
    <w:tbl>
      <w:tblPr>
        <w:tblStyle w:val="Grilledutableau"/>
        <w:tblW w:w="10456" w:type="dxa"/>
        <w:tblLayout w:type="fixed"/>
        <w:tblLook w:val="04A0" w:firstRow="1" w:lastRow="0" w:firstColumn="1" w:lastColumn="0" w:noHBand="0" w:noVBand="1"/>
      </w:tblPr>
      <w:tblGrid>
        <w:gridCol w:w="817"/>
        <w:gridCol w:w="4281"/>
        <w:gridCol w:w="426"/>
        <w:gridCol w:w="425"/>
        <w:gridCol w:w="425"/>
        <w:gridCol w:w="4082"/>
      </w:tblGrid>
      <w:tr w:rsidR="00811C2B" w:rsidRPr="00E77940" w:rsidTr="00EE4090">
        <w:trPr>
          <w:cantSplit/>
          <w:trHeight w:val="1332"/>
        </w:trPr>
        <w:tc>
          <w:tcPr>
            <w:tcW w:w="5098" w:type="dxa"/>
            <w:gridSpan w:val="2"/>
            <w:vAlign w:val="center"/>
          </w:tcPr>
          <w:p w:rsidR="00811C2B" w:rsidRPr="00EE4090" w:rsidRDefault="00811C2B" w:rsidP="00EE4090">
            <w:pPr>
              <w:jc w:val="center"/>
              <w:rPr>
                <w:rFonts w:ascii="Calibri" w:hAnsi="Calibri"/>
                <w:b/>
              </w:rPr>
            </w:pPr>
            <w:r w:rsidRPr="00EE4090">
              <w:rPr>
                <w:rFonts w:ascii="Calibri" w:hAnsi="Calibri" w:cs="Arial"/>
                <w:b/>
                <w:color w:val="000000"/>
                <w:shd w:val="clear" w:color="auto" w:fill="FFFFFF"/>
              </w:rPr>
              <w:t>C</w:t>
            </w:r>
            <w:r w:rsidR="00EE4090" w:rsidRPr="00EE4090">
              <w:rPr>
                <w:rFonts w:ascii="Calibri" w:hAnsi="Calibri" w:cs="Arial"/>
                <w:b/>
                <w:color w:val="000000"/>
                <w:shd w:val="clear" w:color="auto" w:fill="FFFFFF"/>
              </w:rPr>
              <w:t xml:space="preserve">ritères d’appréciation de la valeur professionnelle de l’A.E.S.H </w:t>
            </w:r>
          </w:p>
        </w:tc>
        <w:tc>
          <w:tcPr>
            <w:tcW w:w="426" w:type="dxa"/>
            <w:textDirection w:val="btLr"/>
            <w:vAlign w:val="center"/>
          </w:tcPr>
          <w:p w:rsidR="00811C2B" w:rsidRPr="00811C2B" w:rsidRDefault="00811C2B" w:rsidP="00EB6E09">
            <w:pPr>
              <w:ind w:left="113" w:right="113"/>
              <w:rPr>
                <w:rFonts w:ascii="Calibri" w:hAnsi="Calibri" w:cs="Arial"/>
                <w:b/>
              </w:rPr>
            </w:pPr>
            <w:r w:rsidRPr="00811C2B">
              <w:rPr>
                <w:rFonts w:ascii="Calibri" w:hAnsi="Calibri" w:cs="Arial"/>
                <w:b/>
              </w:rPr>
              <w:t>A acquérir</w:t>
            </w:r>
          </w:p>
        </w:tc>
        <w:tc>
          <w:tcPr>
            <w:tcW w:w="425" w:type="dxa"/>
            <w:textDirection w:val="btLr"/>
            <w:vAlign w:val="center"/>
          </w:tcPr>
          <w:p w:rsidR="00811C2B" w:rsidRPr="00811C2B" w:rsidRDefault="00EE4090" w:rsidP="00EE4090">
            <w:pPr>
              <w:ind w:left="113" w:right="113"/>
              <w:rPr>
                <w:rFonts w:ascii="Calibri" w:hAnsi="Calibri" w:cs="Arial"/>
                <w:b/>
                <w:sz w:val="24"/>
                <w:szCs w:val="24"/>
              </w:rPr>
            </w:pPr>
            <w:r>
              <w:rPr>
                <w:rFonts w:ascii="Calibri" w:hAnsi="Calibri" w:cs="Arial"/>
                <w:b/>
                <w:sz w:val="24"/>
                <w:szCs w:val="24"/>
              </w:rPr>
              <w:t>En cours ccoursccccoursdédévelopper</w:t>
            </w:r>
          </w:p>
        </w:tc>
        <w:tc>
          <w:tcPr>
            <w:tcW w:w="425" w:type="dxa"/>
            <w:textDirection w:val="btLr"/>
            <w:vAlign w:val="center"/>
          </w:tcPr>
          <w:p w:rsidR="00811C2B" w:rsidRPr="00811C2B" w:rsidRDefault="00EE4090" w:rsidP="00EE4090">
            <w:pPr>
              <w:ind w:left="113" w:right="113"/>
              <w:jc w:val="both"/>
              <w:rPr>
                <w:rFonts w:ascii="Calibri" w:hAnsi="Calibri" w:cs="Arial"/>
                <w:b/>
              </w:rPr>
            </w:pPr>
            <w:r>
              <w:rPr>
                <w:rFonts w:ascii="Calibri" w:hAnsi="Calibri" w:cs="Arial"/>
                <w:b/>
              </w:rPr>
              <w:t>Maîtrise</w:t>
            </w:r>
          </w:p>
        </w:tc>
        <w:tc>
          <w:tcPr>
            <w:tcW w:w="4082" w:type="dxa"/>
            <w:vAlign w:val="center"/>
          </w:tcPr>
          <w:p w:rsidR="00811C2B" w:rsidRPr="00EE4090" w:rsidRDefault="00811C2B" w:rsidP="00665AC8">
            <w:pPr>
              <w:jc w:val="center"/>
              <w:rPr>
                <w:rFonts w:ascii="Calibri" w:hAnsi="Calibri" w:cs="Arial"/>
                <w:b/>
                <w:sz w:val="24"/>
                <w:szCs w:val="24"/>
              </w:rPr>
            </w:pPr>
            <w:r w:rsidRPr="00EE4090">
              <w:rPr>
                <w:rFonts w:ascii="Calibri" w:hAnsi="Calibri" w:cs="Arial"/>
                <w:b/>
                <w:sz w:val="24"/>
                <w:szCs w:val="24"/>
              </w:rPr>
              <w:t>Commentaires</w:t>
            </w:r>
          </w:p>
        </w:tc>
      </w:tr>
      <w:tr w:rsidR="00811C2B" w:rsidRPr="00E77940" w:rsidTr="00EE4090">
        <w:trPr>
          <w:trHeight w:val="832"/>
        </w:trPr>
        <w:tc>
          <w:tcPr>
            <w:tcW w:w="817" w:type="dxa"/>
            <w:vMerge w:val="restart"/>
            <w:textDirection w:val="btLr"/>
            <w:vAlign w:val="center"/>
          </w:tcPr>
          <w:p w:rsidR="00811C2B" w:rsidRPr="008A1F8D" w:rsidRDefault="00811C2B" w:rsidP="009A5EAD">
            <w:pPr>
              <w:ind w:left="113" w:right="113"/>
              <w:jc w:val="center"/>
              <w:rPr>
                <w:rFonts w:ascii="Calibri" w:hAnsi="Calibri" w:cs="Arial"/>
                <w:sz w:val="18"/>
                <w:szCs w:val="18"/>
              </w:rPr>
            </w:pPr>
            <w:r>
              <w:rPr>
                <w:rFonts w:ascii="Calibri" w:hAnsi="Calibri" w:cs="Arial"/>
                <w:color w:val="000000"/>
                <w:sz w:val="18"/>
                <w:szCs w:val="18"/>
              </w:rPr>
              <w:t xml:space="preserve"> </w:t>
            </w:r>
            <w:r w:rsidRPr="008A1F8D">
              <w:rPr>
                <w:rFonts w:ascii="Calibri" w:hAnsi="Calibri" w:cs="Arial"/>
                <w:color w:val="000000"/>
                <w:sz w:val="18"/>
                <w:szCs w:val="18"/>
              </w:rPr>
              <w:t>Compétences professionnelles et technicité :</w:t>
            </w:r>
          </w:p>
        </w:tc>
        <w:tc>
          <w:tcPr>
            <w:tcW w:w="4281" w:type="dxa"/>
            <w:vAlign w:val="center"/>
          </w:tcPr>
          <w:p w:rsidR="00811C2B" w:rsidRPr="008A1F8D" w:rsidRDefault="00811C2B" w:rsidP="00B25FB2">
            <w:pPr>
              <w:rPr>
                <w:rFonts w:ascii="Calibri" w:hAnsi="Calibri" w:cs="Arial"/>
                <w:sz w:val="18"/>
                <w:szCs w:val="18"/>
              </w:rPr>
            </w:pPr>
            <w:r w:rsidRPr="008A1F8D">
              <w:rPr>
                <w:rFonts w:ascii="Calibri" w:hAnsi="Calibri" w:cs="Arial"/>
                <w:color w:val="000000"/>
                <w:sz w:val="18"/>
                <w:szCs w:val="18"/>
              </w:rPr>
              <w:t xml:space="preserve">Capacité à contribuer à la mise </w:t>
            </w:r>
            <w:r w:rsidRPr="008A1F8D">
              <w:rPr>
                <w:rFonts w:ascii="Calibri" w:hAnsi="Calibri" w:cs="Arial"/>
                <w:sz w:val="18"/>
                <w:szCs w:val="18"/>
              </w:rPr>
              <w:t xml:space="preserve">en </w:t>
            </w:r>
            <w:r w:rsidRPr="008A1F8D">
              <w:rPr>
                <w:rFonts w:ascii="Calibri" w:hAnsi="Calibri" w:cs="Arial"/>
                <w:color w:val="000000"/>
                <w:sz w:val="18"/>
                <w:szCs w:val="18"/>
              </w:rPr>
              <w:t xml:space="preserve">œuvre du PPS : répond aux besoins identifiés avec technicité et ajuste ses actions </w:t>
            </w:r>
          </w:p>
        </w:tc>
        <w:tc>
          <w:tcPr>
            <w:tcW w:w="426" w:type="dxa"/>
            <w:vAlign w:val="center"/>
          </w:tcPr>
          <w:p w:rsidR="00811C2B" w:rsidRPr="008A1F8D" w:rsidRDefault="00811C2B">
            <w:pPr>
              <w:rPr>
                <w:rFonts w:ascii="Calibri" w:hAnsi="Calibri" w:cs="Arial"/>
                <w:sz w:val="18"/>
                <w:szCs w:val="18"/>
              </w:rPr>
            </w:pPr>
          </w:p>
        </w:tc>
        <w:tc>
          <w:tcPr>
            <w:tcW w:w="425" w:type="dxa"/>
            <w:vAlign w:val="center"/>
          </w:tcPr>
          <w:p w:rsidR="00811C2B" w:rsidRPr="008A1F8D" w:rsidRDefault="00811C2B">
            <w:pPr>
              <w:rPr>
                <w:rFonts w:ascii="Calibri" w:hAnsi="Calibri" w:cs="Arial"/>
                <w:sz w:val="18"/>
                <w:szCs w:val="18"/>
              </w:rPr>
            </w:pPr>
          </w:p>
        </w:tc>
        <w:tc>
          <w:tcPr>
            <w:tcW w:w="425" w:type="dxa"/>
          </w:tcPr>
          <w:p w:rsidR="00811C2B" w:rsidRPr="008A1F8D" w:rsidRDefault="00811C2B">
            <w:pPr>
              <w:rPr>
                <w:rFonts w:ascii="Calibri" w:hAnsi="Calibri" w:cs="Arial"/>
                <w:sz w:val="18"/>
                <w:szCs w:val="18"/>
              </w:rPr>
            </w:pPr>
          </w:p>
        </w:tc>
        <w:tc>
          <w:tcPr>
            <w:tcW w:w="4082" w:type="dxa"/>
          </w:tcPr>
          <w:p w:rsidR="00811C2B" w:rsidRPr="008A1F8D" w:rsidRDefault="00811C2B">
            <w:pPr>
              <w:rPr>
                <w:rFonts w:ascii="Calibri" w:hAnsi="Calibri" w:cs="Arial"/>
                <w:sz w:val="18"/>
                <w:szCs w:val="18"/>
              </w:rPr>
            </w:pPr>
          </w:p>
        </w:tc>
      </w:tr>
      <w:tr w:rsidR="00811C2B" w:rsidRPr="00E77940" w:rsidTr="00EE4090">
        <w:trPr>
          <w:trHeight w:val="467"/>
        </w:trPr>
        <w:tc>
          <w:tcPr>
            <w:tcW w:w="817" w:type="dxa"/>
            <w:vMerge/>
            <w:vAlign w:val="center"/>
          </w:tcPr>
          <w:p w:rsidR="00811C2B" w:rsidRPr="008A1F8D" w:rsidRDefault="00811C2B" w:rsidP="009A5EAD">
            <w:pPr>
              <w:jc w:val="center"/>
              <w:rPr>
                <w:rFonts w:ascii="Calibri" w:hAnsi="Calibri" w:cs="Arial"/>
                <w:sz w:val="18"/>
                <w:szCs w:val="18"/>
              </w:rPr>
            </w:pP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sz w:val="18"/>
                <w:szCs w:val="18"/>
              </w:rPr>
              <w:t>Volonté de s’informer et de se former</w:t>
            </w:r>
          </w:p>
        </w:tc>
        <w:tc>
          <w:tcPr>
            <w:tcW w:w="426" w:type="dxa"/>
            <w:vAlign w:val="center"/>
          </w:tcPr>
          <w:p w:rsidR="00811C2B" w:rsidRPr="008A1F8D" w:rsidRDefault="00811C2B">
            <w:pPr>
              <w:rPr>
                <w:rFonts w:ascii="Calibri" w:hAnsi="Calibri" w:cs="Arial"/>
                <w:sz w:val="18"/>
                <w:szCs w:val="18"/>
              </w:rPr>
            </w:pPr>
          </w:p>
        </w:tc>
        <w:tc>
          <w:tcPr>
            <w:tcW w:w="425" w:type="dxa"/>
            <w:vAlign w:val="center"/>
          </w:tcPr>
          <w:p w:rsidR="00811C2B" w:rsidRPr="008A1F8D" w:rsidRDefault="00811C2B">
            <w:pPr>
              <w:rPr>
                <w:rFonts w:ascii="Calibri" w:hAnsi="Calibri" w:cs="Arial"/>
                <w:sz w:val="18"/>
                <w:szCs w:val="18"/>
              </w:rPr>
            </w:pPr>
          </w:p>
        </w:tc>
        <w:tc>
          <w:tcPr>
            <w:tcW w:w="425" w:type="dxa"/>
          </w:tcPr>
          <w:p w:rsidR="00811C2B" w:rsidRPr="008A1F8D" w:rsidRDefault="00811C2B">
            <w:pPr>
              <w:rPr>
                <w:rFonts w:ascii="Calibri" w:hAnsi="Calibri" w:cs="Arial"/>
                <w:sz w:val="18"/>
                <w:szCs w:val="18"/>
              </w:rPr>
            </w:pPr>
          </w:p>
        </w:tc>
        <w:tc>
          <w:tcPr>
            <w:tcW w:w="4082" w:type="dxa"/>
          </w:tcPr>
          <w:p w:rsidR="00811C2B" w:rsidRPr="008A1F8D" w:rsidRDefault="00811C2B">
            <w:pPr>
              <w:rPr>
                <w:rFonts w:ascii="Calibri" w:hAnsi="Calibri" w:cs="Arial"/>
                <w:sz w:val="18"/>
                <w:szCs w:val="18"/>
              </w:rPr>
            </w:pPr>
          </w:p>
        </w:tc>
      </w:tr>
      <w:tr w:rsidR="00811C2B" w:rsidRPr="00E77940" w:rsidTr="00EE4090">
        <w:trPr>
          <w:trHeight w:val="573"/>
        </w:trPr>
        <w:tc>
          <w:tcPr>
            <w:tcW w:w="817" w:type="dxa"/>
            <w:vMerge/>
            <w:vAlign w:val="center"/>
          </w:tcPr>
          <w:p w:rsidR="00811C2B" w:rsidRPr="008A1F8D" w:rsidRDefault="00811C2B" w:rsidP="009A5EAD">
            <w:pPr>
              <w:jc w:val="center"/>
              <w:rPr>
                <w:rFonts w:ascii="Calibri" w:hAnsi="Calibri" w:cs="Arial"/>
                <w:sz w:val="18"/>
                <w:szCs w:val="18"/>
              </w:rPr>
            </w:pP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sz w:val="18"/>
                <w:szCs w:val="18"/>
              </w:rPr>
              <w:t>Capacité à exercer un regard critique sur ses actions</w:t>
            </w:r>
          </w:p>
        </w:tc>
        <w:tc>
          <w:tcPr>
            <w:tcW w:w="426" w:type="dxa"/>
            <w:vAlign w:val="center"/>
          </w:tcPr>
          <w:p w:rsidR="00811C2B" w:rsidRPr="008A1F8D" w:rsidRDefault="00811C2B">
            <w:pPr>
              <w:rPr>
                <w:rFonts w:ascii="Calibri" w:hAnsi="Calibri" w:cs="Arial"/>
                <w:sz w:val="18"/>
                <w:szCs w:val="18"/>
              </w:rPr>
            </w:pPr>
          </w:p>
        </w:tc>
        <w:tc>
          <w:tcPr>
            <w:tcW w:w="425" w:type="dxa"/>
            <w:vAlign w:val="center"/>
          </w:tcPr>
          <w:p w:rsidR="00811C2B" w:rsidRPr="008A1F8D" w:rsidRDefault="00811C2B">
            <w:pPr>
              <w:rPr>
                <w:rFonts w:ascii="Calibri" w:hAnsi="Calibri" w:cs="Arial"/>
                <w:sz w:val="18"/>
                <w:szCs w:val="18"/>
              </w:rPr>
            </w:pPr>
          </w:p>
        </w:tc>
        <w:tc>
          <w:tcPr>
            <w:tcW w:w="425" w:type="dxa"/>
          </w:tcPr>
          <w:p w:rsidR="00811C2B" w:rsidRPr="008A1F8D" w:rsidRDefault="00811C2B">
            <w:pPr>
              <w:rPr>
                <w:rFonts w:ascii="Calibri" w:hAnsi="Calibri" w:cs="Arial"/>
                <w:sz w:val="18"/>
                <w:szCs w:val="18"/>
              </w:rPr>
            </w:pPr>
          </w:p>
        </w:tc>
        <w:tc>
          <w:tcPr>
            <w:tcW w:w="4082" w:type="dxa"/>
          </w:tcPr>
          <w:p w:rsidR="00811C2B" w:rsidRPr="008A1F8D" w:rsidRDefault="00811C2B">
            <w:pPr>
              <w:rPr>
                <w:rFonts w:ascii="Calibri" w:hAnsi="Calibri" w:cs="Arial"/>
                <w:sz w:val="18"/>
                <w:szCs w:val="18"/>
              </w:rPr>
            </w:pPr>
          </w:p>
        </w:tc>
      </w:tr>
      <w:tr w:rsidR="00811C2B" w:rsidRPr="00E77940" w:rsidTr="00EE4090">
        <w:trPr>
          <w:trHeight w:val="693"/>
        </w:trPr>
        <w:tc>
          <w:tcPr>
            <w:tcW w:w="817" w:type="dxa"/>
            <w:vMerge/>
            <w:vAlign w:val="center"/>
          </w:tcPr>
          <w:p w:rsidR="00811C2B" w:rsidRPr="008A1F8D" w:rsidRDefault="00811C2B" w:rsidP="009A5EAD">
            <w:pPr>
              <w:jc w:val="center"/>
              <w:rPr>
                <w:rFonts w:ascii="Calibri" w:hAnsi="Calibri" w:cs="Arial"/>
                <w:sz w:val="18"/>
                <w:szCs w:val="18"/>
              </w:rPr>
            </w:pP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color w:val="000000"/>
                <w:sz w:val="18"/>
                <w:szCs w:val="18"/>
              </w:rPr>
              <w:t>Identification et respect des places et rôles de chacun, y compris des partenaires.</w:t>
            </w:r>
          </w:p>
        </w:tc>
        <w:tc>
          <w:tcPr>
            <w:tcW w:w="426" w:type="dxa"/>
            <w:vAlign w:val="center"/>
          </w:tcPr>
          <w:p w:rsidR="00811C2B" w:rsidRPr="008A1F8D" w:rsidRDefault="00811C2B">
            <w:pPr>
              <w:rPr>
                <w:rFonts w:ascii="Calibri" w:hAnsi="Calibri" w:cs="Arial"/>
                <w:sz w:val="18"/>
                <w:szCs w:val="18"/>
              </w:rPr>
            </w:pPr>
          </w:p>
        </w:tc>
        <w:tc>
          <w:tcPr>
            <w:tcW w:w="425" w:type="dxa"/>
            <w:vAlign w:val="center"/>
          </w:tcPr>
          <w:p w:rsidR="00811C2B" w:rsidRPr="008A1F8D" w:rsidRDefault="00811C2B">
            <w:pPr>
              <w:rPr>
                <w:rFonts w:ascii="Calibri" w:hAnsi="Calibri" w:cs="Arial"/>
                <w:sz w:val="18"/>
                <w:szCs w:val="18"/>
              </w:rPr>
            </w:pPr>
          </w:p>
        </w:tc>
        <w:tc>
          <w:tcPr>
            <w:tcW w:w="425" w:type="dxa"/>
          </w:tcPr>
          <w:p w:rsidR="00811C2B" w:rsidRPr="008A1F8D" w:rsidRDefault="00811C2B">
            <w:pPr>
              <w:rPr>
                <w:rFonts w:ascii="Calibri" w:hAnsi="Calibri" w:cs="Arial"/>
                <w:sz w:val="18"/>
                <w:szCs w:val="18"/>
              </w:rPr>
            </w:pPr>
          </w:p>
        </w:tc>
        <w:tc>
          <w:tcPr>
            <w:tcW w:w="4082" w:type="dxa"/>
          </w:tcPr>
          <w:p w:rsidR="00811C2B" w:rsidRPr="008A1F8D" w:rsidRDefault="00811C2B">
            <w:pPr>
              <w:rPr>
                <w:rFonts w:ascii="Calibri" w:hAnsi="Calibri" w:cs="Arial"/>
                <w:sz w:val="18"/>
                <w:szCs w:val="18"/>
              </w:rPr>
            </w:pPr>
          </w:p>
        </w:tc>
      </w:tr>
      <w:tr w:rsidR="00811C2B" w:rsidRPr="00E77940" w:rsidTr="00EE4090">
        <w:trPr>
          <w:trHeight w:val="563"/>
        </w:trPr>
        <w:tc>
          <w:tcPr>
            <w:tcW w:w="817" w:type="dxa"/>
            <w:vMerge/>
            <w:vAlign w:val="center"/>
          </w:tcPr>
          <w:p w:rsidR="00811C2B" w:rsidRPr="008A1F8D" w:rsidRDefault="00811C2B" w:rsidP="009A5EAD">
            <w:pPr>
              <w:jc w:val="center"/>
              <w:rPr>
                <w:rFonts w:ascii="Calibri" w:hAnsi="Calibri" w:cs="Arial"/>
                <w:sz w:val="18"/>
                <w:szCs w:val="18"/>
              </w:rPr>
            </w:pPr>
          </w:p>
        </w:tc>
        <w:tc>
          <w:tcPr>
            <w:tcW w:w="4281" w:type="dxa"/>
            <w:vAlign w:val="center"/>
          </w:tcPr>
          <w:p w:rsidR="00811C2B" w:rsidRPr="008A1F8D" w:rsidRDefault="00811C2B" w:rsidP="00665AC8">
            <w:pPr>
              <w:rPr>
                <w:rFonts w:ascii="Calibri" w:hAnsi="Calibri" w:cs="Arial"/>
                <w:color w:val="000000"/>
                <w:sz w:val="18"/>
                <w:szCs w:val="18"/>
              </w:rPr>
            </w:pPr>
            <w:r w:rsidRPr="008A1F8D">
              <w:rPr>
                <w:rFonts w:ascii="Calibri" w:hAnsi="Calibri" w:cs="Arial"/>
                <w:color w:val="000000"/>
                <w:sz w:val="18"/>
                <w:szCs w:val="18"/>
              </w:rPr>
              <w:t>Qualités d'expression écrite et orale</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trHeight w:val="698"/>
        </w:trPr>
        <w:tc>
          <w:tcPr>
            <w:tcW w:w="817" w:type="dxa"/>
            <w:vMerge w:val="restart"/>
            <w:textDirection w:val="btLr"/>
            <w:vAlign w:val="center"/>
          </w:tcPr>
          <w:p w:rsidR="00811C2B" w:rsidRPr="008A1F8D" w:rsidRDefault="00811C2B" w:rsidP="009A5EAD">
            <w:pPr>
              <w:ind w:left="113" w:right="113"/>
              <w:jc w:val="center"/>
              <w:rPr>
                <w:rFonts w:ascii="Calibri" w:hAnsi="Calibri" w:cs="Arial"/>
                <w:sz w:val="18"/>
                <w:szCs w:val="18"/>
              </w:rPr>
            </w:pPr>
            <w:r w:rsidRPr="008A1F8D">
              <w:rPr>
                <w:rFonts w:ascii="Calibri" w:hAnsi="Calibri" w:cs="Arial"/>
                <w:color w:val="000000"/>
                <w:sz w:val="18"/>
                <w:szCs w:val="18"/>
              </w:rPr>
              <w:t>Contribution à l'activité du service :</w:t>
            </w: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color w:val="000000"/>
                <w:sz w:val="18"/>
                <w:szCs w:val="18"/>
              </w:rPr>
              <w:t>Capacité à partager l'information, à transférer les connaissances et à rendre compte ;</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trHeight w:val="681"/>
        </w:trPr>
        <w:tc>
          <w:tcPr>
            <w:tcW w:w="817" w:type="dxa"/>
            <w:vMerge/>
            <w:vAlign w:val="center"/>
          </w:tcPr>
          <w:p w:rsidR="00811C2B" w:rsidRPr="008A1F8D" w:rsidRDefault="00811C2B" w:rsidP="00B760B9">
            <w:pPr>
              <w:rPr>
                <w:rFonts w:ascii="Calibri" w:hAnsi="Calibri" w:cs="Arial"/>
                <w:sz w:val="18"/>
                <w:szCs w:val="18"/>
              </w:rPr>
            </w:pP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sz w:val="18"/>
                <w:szCs w:val="18"/>
              </w:rPr>
              <w:t>Capacité à prendre en compte les remarques des enseignants et à respecter leur rôle et place.</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trHeight w:val="421"/>
        </w:trPr>
        <w:tc>
          <w:tcPr>
            <w:tcW w:w="817" w:type="dxa"/>
            <w:vMerge/>
            <w:vAlign w:val="center"/>
          </w:tcPr>
          <w:p w:rsidR="00811C2B" w:rsidRPr="008A1F8D" w:rsidRDefault="00811C2B" w:rsidP="00B760B9">
            <w:pPr>
              <w:rPr>
                <w:rFonts w:ascii="Calibri" w:hAnsi="Calibri" w:cs="Arial"/>
                <w:sz w:val="18"/>
                <w:szCs w:val="18"/>
              </w:rPr>
            </w:pPr>
          </w:p>
        </w:tc>
        <w:tc>
          <w:tcPr>
            <w:tcW w:w="4281" w:type="dxa"/>
            <w:vAlign w:val="center"/>
          </w:tcPr>
          <w:p w:rsidR="00811C2B" w:rsidRPr="008A1F8D" w:rsidRDefault="00811C2B" w:rsidP="00665AC8">
            <w:pPr>
              <w:rPr>
                <w:rFonts w:ascii="Calibri" w:hAnsi="Calibri" w:cs="Arial"/>
                <w:color w:val="000000"/>
                <w:sz w:val="18"/>
                <w:szCs w:val="18"/>
              </w:rPr>
            </w:pPr>
            <w:r w:rsidRPr="008A1F8D">
              <w:rPr>
                <w:rFonts w:ascii="Calibri" w:hAnsi="Calibri" w:cs="Arial"/>
                <w:color w:val="000000"/>
                <w:sz w:val="18"/>
                <w:szCs w:val="18"/>
              </w:rPr>
              <w:t xml:space="preserve">Dynamisme, rigueur, efficacité et fiabilité </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trHeight w:val="708"/>
        </w:trPr>
        <w:tc>
          <w:tcPr>
            <w:tcW w:w="817" w:type="dxa"/>
            <w:vMerge/>
            <w:vAlign w:val="center"/>
          </w:tcPr>
          <w:p w:rsidR="00811C2B" w:rsidRPr="008A1F8D" w:rsidRDefault="00811C2B" w:rsidP="00B760B9">
            <w:pPr>
              <w:rPr>
                <w:rFonts w:ascii="Calibri" w:hAnsi="Calibri" w:cs="Arial"/>
                <w:sz w:val="18"/>
                <w:szCs w:val="18"/>
              </w:rPr>
            </w:pP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sz w:val="18"/>
                <w:szCs w:val="18"/>
              </w:rPr>
              <w:t>Sens du service public, conscience professionnelle et discrétion.</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trHeight w:val="551"/>
        </w:trPr>
        <w:tc>
          <w:tcPr>
            <w:tcW w:w="817" w:type="dxa"/>
            <w:vMerge/>
            <w:vAlign w:val="center"/>
          </w:tcPr>
          <w:p w:rsidR="00811C2B" w:rsidRPr="008A1F8D" w:rsidRDefault="00811C2B" w:rsidP="00B760B9">
            <w:pPr>
              <w:rPr>
                <w:rFonts w:ascii="Calibri" w:hAnsi="Calibri" w:cs="Arial"/>
                <w:sz w:val="18"/>
                <w:szCs w:val="18"/>
              </w:rPr>
            </w:pPr>
          </w:p>
        </w:tc>
        <w:tc>
          <w:tcPr>
            <w:tcW w:w="4281" w:type="dxa"/>
            <w:vAlign w:val="center"/>
          </w:tcPr>
          <w:p w:rsidR="00811C2B" w:rsidRDefault="00811C2B" w:rsidP="00665AC8">
            <w:pPr>
              <w:rPr>
                <w:rFonts w:ascii="Calibri" w:hAnsi="Calibri" w:cs="Arial"/>
                <w:color w:val="000000"/>
                <w:sz w:val="18"/>
                <w:szCs w:val="18"/>
              </w:rPr>
            </w:pPr>
            <w:r w:rsidRPr="008A1F8D">
              <w:rPr>
                <w:rFonts w:ascii="Calibri" w:hAnsi="Calibri" w:cs="Arial"/>
                <w:color w:val="000000"/>
                <w:sz w:val="18"/>
                <w:szCs w:val="18"/>
              </w:rPr>
              <w:t xml:space="preserve">Capacité à respecter l'organisation collective du travail (ponctualité, </w:t>
            </w:r>
            <w:r>
              <w:rPr>
                <w:rFonts w:ascii="Calibri" w:hAnsi="Calibri" w:cs="Arial"/>
                <w:color w:val="000000"/>
                <w:sz w:val="18"/>
                <w:szCs w:val="18"/>
              </w:rPr>
              <w:t xml:space="preserve">assiduité, </w:t>
            </w:r>
            <w:r w:rsidRPr="008A1F8D">
              <w:rPr>
                <w:rFonts w:ascii="Calibri" w:hAnsi="Calibri" w:cs="Arial"/>
                <w:color w:val="000000"/>
                <w:sz w:val="18"/>
                <w:szCs w:val="18"/>
              </w:rPr>
              <w:t>posture, …)</w:t>
            </w:r>
          </w:p>
          <w:p w:rsidR="00811C2B" w:rsidRPr="008A1F8D" w:rsidRDefault="00811C2B" w:rsidP="00665AC8">
            <w:pPr>
              <w:rPr>
                <w:rFonts w:ascii="Calibri" w:hAnsi="Calibri" w:cs="Arial"/>
                <w:sz w:val="18"/>
                <w:szCs w:val="18"/>
              </w:rPr>
            </w:pP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cantSplit/>
          <w:trHeight w:val="699"/>
        </w:trPr>
        <w:tc>
          <w:tcPr>
            <w:tcW w:w="817" w:type="dxa"/>
            <w:vMerge w:val="restart"/>
            <w:textDirection w:val="btLr"/>
            <w:vAlign w:val="center"/>
          </w:tcPr>
          <w:p w:rsidR="00811C2B" w:rsidRPr="008A1F8D" w:rsidRDefault="00811C2B" w:rsidP="00665AC8">
            <w:pPr>
              <w:ind w:left="113" w:right="113"/>
              <w:jc w:val="center"/>
              <w:rPr>
                <w:rFonts w:ascii="Calibri" w:hAnsi="Calibri" w:cs="Arial"/>
                <w:sz w:val="18"/>
                <w:szCs w:val="18"/>
              </w:rPr>
            </w:pPr>
            <w:r w:rsidRPr="008A1F8D">
              <w:rPr>
                <w:rFonts w:ascii="Calibri" w:hAnsi="Calibri" w:cs="Arial"/>
                <w:color w:val="000000"/>
                <w:sz w:val="18"/>
                <w:szCs w:val="18"/>
              </w:rPr>
              <w:t>Capacités professionnelles et relationnelles :</w:t>
            </w:r>
          </w:p>
        </w:tc>
        <w:tc>
          <w:tcPr>
            <w:tcW w:w="4281" w:type="dxa"/>
            <w:vAlign w:val="center"/>
          </w:tcPr>
          <w:p w:rsidR="00811C2B" w:rsidRPr="008A1F8D" w:rsidRDefault="00811C2B" w:rsidP="00665AC8">
            <w:pPr>
              <w:rPr>
                <w:rFonts w:ascii="Calibri" w:hAnsi="Calibri" w:cs="Arial"/>
                <w:sz w:val="18"/>
                <w:szCs w:val="18"/>
              </w:rPr>
            </w:pPr>
            <w:r w:rsidRPr="008A1F8D">
              <w:rPr>
                <w:rFonts w:ascii="Calibri" w:hAnsi="Calibri" w:cs="Arial"/>
                <w:color w:val="000000"/>
                <w:sz w:val="18"/>
                <w:szCs w:val="18"/>
              </w:rPr>
              <w:t>Autonomie, discernement et sens des initiatives dans l'exercice de ses attributions ;</w:t>
            </w:r>
          </w:p>
        </w:tc>
        <w:tc>
          <w:tcPr>
            <w:tcW w:w="426" w:type="dxa"/>
            <w:vAlign w:val="center"/>
          </w:tcPr>
          <w:p w:rsidR="00811C2B" w:rsidRPr="008A1F8D" w:rsidRDefault="00811C2B" w:rsidP="00665AC8">
            <w:pPr>
              <w:jc w:val="center"/>
              <w:rPr>
                <w:rFonts w:ascii="Calibri" w:hAnsi="Calibri" w:cs="Arial"/>
                <w:sz w:val="18"/>
                <w:szCs w:val="18"/>
              </w:rPr>
            </w:pPr>
          </w:p>
        </w:tc>
        <w:tc>
          <w:tcPr>
            <w:tcW w:w="425" w:type="dxa"/>
            <w:vAlign w:val="center"/>
          </w:tcPr>
          <w:p w:rsidR="00811C2B" w:rsidRPr="008A1F8D" w:rsidRDefault="00811C2B" w:rsidP="00665AC8">
            <w:pPr>
              <w:jc w:val="center"/>
              <w:rPr>
                <w:rFonts w:ascii="Calibri" w:hAnsi="Calibri" w:cs="Arial"/>
                <w:sz w:val="18"/>
                <w:szCs w:val="18"/>
              </w:rPr>
            </w:pPr>
          </w:p>
        </w:tc>
        <w:tc>
          <w:tcPr>
            <w:tcW w:w="425" w:type="dxa"/>
          </w:tcPr>
          <w:p w:rsidR="00811C2B" w:rsidRPr="008A1F8D" w:rsidRDefault="00811C2B" w:rsidP="00665AC8">
            <w:pPr>
              <w:jc w:val="center"/>
              <w:rPr>
                <w:rFonts w:ascii="Calibri" w:hAnsi="Calibri" w:cs="Arial"/>
                <w:sz w:val="18"/>
                <w:szCs w:val="18"/>
              </w:rPr>
            </w:pPr>
          </w:p>
        </w:tc>
        <w:tc>
          <w:tcPr>
            <w:tcW w:w="4082" w:type="dxa"/>
          </w:tcPr>
          <w:p w:rsidR="00811C2B" w:rsidRPr="008A1F8D" w:rsidRDefault="00811C2B" w:rsidP="00665AC8">
            <w:pPr>
              <w:jc w:val="center"/>
              <w:rPr>
                <w:rFonts w:ascii="Calibri" w:hAnsi="Calibri" w:cs="Arial"/>
                <w:sz w:val="18"/>
                <w:szCs w:val="18"/>
              </w:rPr>
            </w:pPr>
            <w:bookmarkStart w:id="0" w:name="_GoBack"/>
            <w:bookmarkEnd w:id="0"/>
          </w:p>
        </w:tc>
      </w:tr>
      <w:tr w:rsidR="00811C2B" w:rsidRPr="00E77940" w:rsidTr="003C7AEC">
        <w:trPr>
          <w:cantSplit/>
          <w:trHeight w:val="599"/>
        </w:trPr>
        <w:tc>
          <w:tcPr>
            <w:tcW w:w="817" w:type="dxa"/>
            <w:vMerge/>
            <w:textDirection w:val="btLr"/>
            <w:vAlign w:val="center"/>
          </w:tcPr>
          <w:p w:rsidR="00811C2B" w:rsidRPr="008A1F8D" w:rsidRDefault="00811C2B" w:rsidP="009A5EAD">
            <w:pPr>
              <w:ind w:left="113" w:right="113"/>
              <w:rPr>
                <w:rFonts w:ascii="Calibri" w:hAnsi="Calibri" w:cs="Arial"/>
                <w:sz w:val="18"/>
                <w:szCs w:val="18"/>
              </w:rPr>
            </w:pPr>
          </w:p>
        </w:tc>
        <w:tc>
          <w:tcPr>
            <w:tcW w:w="4281" w:type="dxa"/>
            <w:vAlign w:val="center"/>
          </w:tcPr>
          <w:p w:rsidR="00811C2B" w:rsidRPr="008A1F8D" w:rsidRDefault="00811C2B" w:rsidP="00665AC8">
            <w:pPr>
              <w:contextualSpacing/>
              <w:rPr>
                <w:rFonts w:ascii="Calibri" w:hAnsi="Calibri" w:cs="Arial"/>
                <w:color w:val="000000"/>
                <w:sz w:val="18"/>
                <w:szCs w:val="18"/>
              </w:rPr>
            </w:pPr>
            <w:r w:rsidRPr="008A1F8D">
              <w:rPr>
                <w:rFonts w:ascii="Calibri" w:hAnsi="Calibri" w:cs="Arial"/>
                <w:color w:val="000000"/>
                <w:sz w:val="18"/>
                <w:szCs w:val="18"/>
              </w:rPr>
              <w:t>Respect de l’autonomie de l’élève (ne fait pas à sa place) et établissement d’une relation juste avec lui.</w:t>
            </w:r>
          </w:p>
        </w:tc>
        <w:tc>
          <w:tcPr>
            <w:tcW w:w="426" w:type="dxa"/>
            <w:vAlign w:val="center"/>
          </w:tcPr>
          <w:p w:rsidR="00811C2B" w:rsidRPr="008A1F8D" w:rsidRDefault="00811C2B" w:rsidP="00B760B9">
            <w:pPr>
              <w:contextualSpacing/>
              <w:rPr>
                <w:rFonts w:ascii="Calibri" w:hAnsi="Calibri" w:cs="Arial"/>
                <w:sz w:val="18"/>
                <w:szCs w:val="18"/>
              </w:rPr>
            </w:pPr>
          </w:p>
        </w:tc>
        <w:tc>
          <w:tcPr>
            <w:tcW w:w="425" w:type="dxa"/>
            <w:vAlign w:val="center"/>
          </w:tcPr>
          <w:p w:rsidR="00811C2B" w:rsidRPr="008A1F8D" w:rsidRDefault="00811C2B" w:rsidP="00B760B9">
            <w:pPr>
              <w:contextualSpacing/>
              <w:rPr>
                <w:rFonts w:ascii="Calibri" w:hAnsi="Calibri" w:cs="Arial"/>
                <w:sz w:val="18"/>
                <w:szCs w:val="18"/>
              </w:rPr>
            </w:pPr>
          </w:p>
        </w:tc>
        <w:tc>
          <w:tcPr>
            <w:tcW w:w="425" w:type="dxa"/>
          </w:tcPr>
          <w:p w:rsidR="00811C2B" w:rsidRPr="008A1F8D" w:rsidRDefault="00811C2B" w:rsidP="00B760B9">
            <w:pPr>
              <w:contextualSpacing/>
              <w:rPr>
                <w:rFonts w:ascii="Calibri" w:hAnsi="Calibri" w:cs="Arial"/>
                <w:sz w:val="18"/>
                <w:szCs w:val="18"/>
              </w:rPr>
            </w:pPr>
          </w:p>
        </w:tc>
        <w:tc>
          <w:tcPr>
            <w:tcW w:w="4082" w:type="dxa"/>
          </w:tcPr>
          <w:p w:rsidR="00811C2B" w:rsidRDefault="00811C2B" w:rsidP="00B760B9">
            <w:pPr>
              <w:contextualSpacing/>
              <w:rPr>
                <w:rFonts w:ascii="Calibri" w:hAnsi="Calibri" w:cs="Arial"/>
                <w:sz w:val="18"/>
                <w:szCs w:val="18"/>
              </w:rPr>
            </w:pPr>
          </w:p>
          <w:p w:rsidR="00811C2B" w:rsidRDefault="00811C2B" w:rsidP="00B760B9">
            <w:pPr>
              <w:contextualSpacing/>
              <w:rPr>
                <w:rFonts w:ascii="Calibri" w:hAnsi="Calibri" w:cs="Arial"/>
                <w:sz w:val="18"/>
                <w:szCs w:val="18"/>
              </w:rPr>
            </w:pPr>
          </w:p>
          <w:p w:rsidR="00811C2B" w:rsidRPr="008A1F8D" w:rsidRDefault="00811C2B" w:rsidP="00B760B9">
            <w:pPr>
              <w:contextualSpacing/>
              <w:rPr>
                <w:rFonts w:ascii="Calibri" w:hAnsi="Calibri" w:cs="Arial"/>
                <w:sz w:val="18"/>
                <w:szCs w:val="18"/>
              </w:rPr>
            </w:pPr>
          </w:p>
        </w:tc>
      </w:tr>
      <w:tr w:rsidR="00811C2B" w:rsidRPr="00E77940" w:rsidTr="00EE4090">
        <w:trPr>
          <w:cantSplit/>
          <w:trHeight w:val="705"/>
        </w:trPr>
        <w:tc>
          <w:tcPr>
            <w:tcW w:w="817" w:type="dxa"/>
            <w:vMerge/>
            <w:textDirection w:val="btLr"/>
            <w:vAlign w:val="center"/>
          </w:tcPr>
          <w:p w:rsidR="00811C2B" w:rsidRPr="008A1F8D" w:rsidRDefault="00811C2B" w:rsidP="009A5EAD">
            <w:pPr>
              <w:ind w:left="113" w:right="113"/>
              <w:rPr>
                <w:rFonts w:ascii="Calibri" w:hAnsi="Calibri" w:cs="Arial"/>
                <w:sz w:val="18"/>
                <w:szCs w:val="18"/>
              </w:rPr>
            </w:pPr>
          </w:p>
        </w:tc>
        <w:tc>
          <w:tcPr>
            <w:tcW w:w="4281" w:type="dxa"/>
            <w:vAlign w:val="center"/>
          </w:tcPr>
          <w:p w:rsidR="00811C2B" w:rsidRPr="008A1F8D" w:rsidRDefault="00811C2B" w:rsidP="00665AC8">
            <w:pPr>
              <w:rPr>
                <w:rFonts w:ascii="Calibri" w:hAnsi="Calibri" w:cs="Arial"/>
                <w:color w:val="000000"/>
                <w:sz w:val="18"/>
                <w:szCs w:val="18"/>
              </w:rPr>
            </w:pPr>
            <w:r w:rsidRPr="008A1F8D">
              <w:rPr>
                <w:rFonts w:ascii="Calibri" w:hAnsi="Calibri" w:cs="Arial"/>
                <w:color w:val="000000"/>
                <w:sz w:val="18"/>
                <w:szCs w:val="18"/>
              </w:rPr>
              <w:t>Capacité à travailler en équipe et disponibilité pour le faire.</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r w:rsidR="00811C2B" w:rsidRPr="00E77940" w:rsidTr="00EE4090">
        <w:trPr>
          <w:cantSplit/>
          <w:trHeight w:val="36"/>
        </w:trPr>
        <w:tc>
          <w:tcPr>
            <w:tcW w:w="817" w:type="dxa"/>
            <w:vMerge/>
            <w:textDirection w:val="btLr"/>
            <w:vAlign w:val="center"/>
          </w:tcPr>
          <w:p w:rsidR="00811C2B" w:rsidRPr="008A1F8D" w:rsidRDefault="00811C2B" w:rsidP="009A5EAD">
            <w:pPr>
              <w:ind w:left="113" w:right="113"/>
              <w:rPr>
                <w:rFonts w:ascii="Calibri" w:hAnsi="Calibri" w:cs="Arial"/>
                <w:sz w:val="18"/>
                <w:szCs w:val="18"/>
              </w:rPr>
            </w:pPr>
          </w:p>
        </w:tc>
        <w:tc>
          <w:tcPr>
            <w:tcW w:w="4281" w:type="dxa"/>
            <w:vAlign w:val="center"/>
          </w:tcPr>
          <w:p w:rsidR="00811C2B" w:rsidRPr="008A1F8D" w:rsidRDefault="00811C2B" w:rsidP="00B760B9">
            <w:pPr>
              <w:rPr>
                <w:rFonts w:ascii="Calibri" w:hAnsi="Calibri" w:cs="Arial"/>
                <w:sz w:val="18"/>
                <w:szCs w:val="18"/>
              </w:rPr>
            </w:pPr>
            <w:r w:rsidRPr="008A1F8D">
              <w:rPr>
                <w:rFonts w:ascii="Calibri" w:hAnsi="Calibri" w:cs="Arial"/>
                <w:color w:val="000000"/>
                <w:sz w:val="18"/>
                <w:szCs w:val="18"/>
              </w:rPr>
              <w:t>Aptitudes relationnelles (avec le public et dans l'environnement professionnel), notamment maîtrise de soi.</w:t>
            </w:r>
          </w:p>
        </w:tc>
        <w:tc>
          <w:tcPr>
            <w:tcW w:w="426" w:type="dxa"/>
            <w:vAlign w:val="center"/>
          </w:tcPr>
          <w:p w:rsidR="00811C2B" w:rsidRPr="008A1F8D" w:rsidRDefault="00811C2B" w:rsidP="00B760B9">
            <w:pPr>
              <w:rPr>
                <w:rFonts w:ascii="Calibri" w:hAnsi="Calibri" w:cs="Arial"/>
                <w:sz w:val="18"/>
                <w:szCs w:val="18"/>
              </w:rPr>
            </w:pPr>
          </w:p>
        </w:tc>
        <w:tc>
          <w:tcPr>
            <w:tcW w:w="425" w:type="dxa"/>
            <w:vAlign w:val="center"/>
          </w:tcPr>
          <w:p w:rsidR="00811C2B" w:rsidRPr="008A1F8D" w:rsidRDefault="00811C2B" w:rsidP="00B760B9">
            <w:pPr>
              <w:rPr>
                <w:rFonts w:ascii="Calibri" w:hAnsi="Calibri" w:cs="Arial"/>
                <w:sz w:val="18"/>
                <w:szCs w:val="18"/>
              </w:rPr>
            </w:pPr>
          </w:p>
        </w:tc>
        <w:tc>
          <w:tcPr>
            <w:tcW w:w="425" w:type="dxa"/>
          </w:tcPr>
          <w:p w:rsidR="00811C2B" w:rsidRPr="008A1F8D" w:rsidRDefault="00811C2B" w:rsidP="00B760B9">
            <w:pPr>
              <w:rPr>
                <w:rFonts w:ascii="Calibri" w:hAnsi="Calibri" w:cs="Arial"/>
                <w:sz w:val="18"/>
                <w:szCs w:val="18"/>
              </w:rPr>
            </w:pPr>
          </w:p>
        </w:tc>
        <w:tc>
          <w:tcPr>
            <w:tcW w:w="4082" w:type="dxa"/>
          </w:tcPr>
          <w:p w:rsidR="00811C2B" w:rsidRPr="008A1F8D" w:rsidRDefault="00811C2B" w:rsidP="00B760B9">
            <w:pPr>
              <w:rPr>
                <w:rFonts w:ascii="Calibri" w:hAnsi="Calibri" w:cs="Arial"/>
                <w:sz w:val="18"/>
                <w:szCs w:val="18"/>
              </w:rPr>
            </w:pPr>
          </w:p>
        </w:tc>
      </w:tr>
    </w:tbl>
    <w:p w:rsidR="002533FD" w:rsidRDefault="002533FD">
      <w:pPr>
        <w:rPr>
          <w:rFonts w:ascii="Calibri" w:hAnsi="Calibri" w:cs="Arial"/>
          <w:b/>
          <w:sz w:val="20"/>
          <w:szCs w:val="20"/>
        </w:rPr>
      </w:pPr>
      <w:r>
        <w:rPr>
          <w:rFonts w:ascii="Calibri" w:hAnsi="Calibri" w:cs="Arial"/>
          <w:b/>
          <w:sz w:val="20"/>
          <w:szCs w:val="20"/>
        </w:rPr>
        <w:br w:type="page"/>
      </w:r>
    </w:p>
    <w:p w:rsidR="00F64417" w:rsidRDefault="00F64417" w:rsidP="00F70137">
      <w:pPr>
        <w:rPr>
          <w:rFonts w:ascii="Calibri" w:hAnsi="Calibri" w:cs="Arial"/>
          <w:b/>
          <w:sz w:val="20"/>
          <w:szCs w:val="20"/>
        </w:rPr>
      </w:pPr>
    </w:p>
    <w:p w:rsidR="002D3166" w:rsidRDefault="002D3166" w:rsidP="00186356">
      <w:pPr>
        <w:spacing w:line="240" w:lineRule="auto"/>
        <w:contextualSpacing/>
        <w:rPr>
          <w:rFonts w:ascii="Calibri" w:hAnsi="Calibri" w:cs="Arial"/>
          <w:b/>
          <w:sz w:val="20"/>
          <w:szCs w:val="20"/>
        </w:rPr>
      </w:pPr>
    </w:p>
    <w:p w:rsidR="00EB6E09" w:rsidRPr="00E77940" w:rsidRDefault="00EB6E09" w:rsidP="00186356">
      <w:pPr>
        <w:spacing w:line="240" w:lineRule="auto"/>
        <w:contextualSpacing/>
        <w:rPr>
          <w:rFonts w:ascii="Calibri" w:hAnsi="Calibri" w:cs="Arial"/>
        </w:rPr>
      </w:pPr>
      <w:r w:rsidRPr="00E77940">
        <w:rPr>
          <w:rFonts w:ascii="Calibri" w:hAnsi="Calibri" w:cs="Arial"/>
          <w:b/>
          <w:sz w:val="20"/>
          <w:szCs w:val="20"/>
        </w:rPr>
        <w:t xml:space="preserve">L’AESH a-t-il suivi des formations cette année ?   </w:t>
      </w:r>
      <w:r w:rsidR="00C96326" w:rsidRPr="00E77940">
        <w:rPr>
          <w:rFonts w:ascii="Calibri" w:hAnsi="Calibri"/>
        </w:rPr>
        <w:sym w:font="Wingdings" w:char="F06F"/>
      </w:r>
      <w:r w:rsidR="00C96326">
        <w:rPr>
          <w:rFonts w:ascii="Calibri" w:hAnsi="Calibri"/>
        </w:rPr>
        <w:t xml:space="preserve"> </w:t>
      </w:r>
      <w:r w:rsidRPr="00E77940">
        <w:rPr>
          <w:rFonts w:ascii="Calibri" w:hAnsi="Calibri" w:cs="Arial"/>
          <w:b/>
          <w:sz w:val="20"/>
          <w:szCs w:val="20"/>
        </w:rPr>
        <w:t xml:space="preserve">oui  </w:t>
      </w:r>
      <w:r w:rsidR="00C96326">
        <w:rPr>
          <w:rFonts w:ascii="Calibri" w:hAnsi="Calibri" w:cs="Arial"/>
          <w:b/>
          <w:sz w:val="20"/>
          <w:szCs w:val="20"/>
        </w:rPr>
        <w:t xml:space="preserve"> </w:t>
      </w:r>
      <w:r w:rsidR="00C96326" w:rsidRPr="00E77940">
        <w:rPr>
          <w:rFonts w:ascii="Calibri" w:hAnsi="Calibri"/>
        </w:rPr>
        <w:sym w:font="Wingdings" w:char="F06F"/>
      </w:r>
      <w:r w:rsidR="00C96326">
        <w:rPr>
          <w:rFonts w:ascii="Calibri" w:hAnsi="Calibri"/>
        </w:rPr>
        <w:t xml:space="preserve"> </w:t>
      </w:r>
      <w:r w:rsidRPr="00E77940">
        <w:rPr>
          <w:rFonts w:ascii="Calibri" w:hAnsi="Calibri" w:cs="Arial"/>
          <w:b/>
          <w:sz w:val="20"/>
          <w:szCs w:val="20"/>
        </w:rPr>
        <w:t xml:space="preserve">non  </w:t>
      </w:r>
      <w:r w:rsidR="00C96326">
        <w:rPr>
          <w:rFonts w:ascii="Calibri" w:hAnsi="Calibri" w:cs="Arial"/>
          <w:b/>
          <w:sz w:val="20"/>
          <w:szCs w:val="20"/>
        </w:rPr>
        <w:t>Si oui, n</w:t>
      </w:r>
      <w:r w:rsidRPr="00E77940">
        <w:rPr>
          <w:rFonts w:ascii="Calibri" w:hAnsi="Calibri" w:cs="Arial"/>
          <w:b/>
          <w:sz w:val="20"/>
          <w:szCs w:val="20"/>
        </w:rPr>
        <w:t xml:space="preserve">ombre de journées : </w:t>
      </w:r>
      <w:r w:rsidRPr="00E77940">
        <w:rPr>
          <w:rFonts w:ascii="Calibri" w:hAnsi="Calibri" w:cs="Arial"/>
          <w:sz w:val="20"/>
          <w:szCs w:val="20"/>
        </w:rPr>
        <w:t>………………………</w:t>
      </w:r>
      <w:r w:rsidR="00021229">
        <w:rPr>
          <w:rFonts w:ascii="Calibri" w:hAnsi="Calibri" w:cs="Arial"/>
          <w:sz w:val="20"/>
          <w:szCs w:val="20"/>
        </w:rPr>
        <w:t>…………………………………</w:t>
      </w:r>
    </w:p>
    <w:p w:rsidR="00EB6E09" w:rsidRPr="00E77940" w:rsidRDefault="00531611" w:rsidP="00186356">
      <w:pPr>
        <w:spacing w:after="120" w:line="240" w:lineRule="auto"/>
        <w:contextualSpacing/>
        <w:rPr>
          <w:rFonts w:ascii="Calibri" w:hAnsi="Calibri" w:cs="Arial"/>
          <w:sz w:val="20"/>
          <w:szCs w:val="20"/>
        </w:rPr>
      </w:pPr>
      <w:r w:rsidRPr="00E77940">
        <w:rPr>
          <w:rFonts w:ascii="Calibri" w:hAnsi="Calibri" w:cs="Arial"/>
          <w:b/>
          <w:sz w:val="20"/>
          <w:szCs w:val="20"/>
        </w:rPr>
        <w:t xml:space="preserve">Formation, commentaires et besoins identifiés </w:t>
      </w:r>
      <w:r w:rsidR="00EB6E09" w:rsidRPr="00E77940">
        <w:rPr>
          <w:rFonts w:ascii="Calibri" w:hAnsi="Calibri" w:cs="Arial"/>
          <w:sz w:val="20"/>
          <w:szCs w:val="20"/>
        </w:rPr>
        <w:t>: ……………</w:t>
      </w:r>
      <w:r w:rsidRPr="00E77940">
        <w:rPr>
          <w:rFonts w:ascii="Calibri" w:hAnsi="Calibri" w:cs="Arial"/>
          <w:sz w:val="20"/>
          <w:szCs w:val="20"/>
        </w:rPr>
        <w:t>…………………………………………………………………</w:t>
      </w:r>
      <w:r w:rsidR="00021229">
        <w:rPr>
          <w:rFonts w:ascii="Calibri" w:hAnsi="Calibri" w:cs="Arial"/>
          <w:sz w:val="20"/>
          <w:szCs w:val="20"/>
        </w:rPr>
        <w:t>………………………………………………..</w:t>
      </w:r>
    </w:p>
    <w:p w:rsidR="00EB6E09" w:rsidRDefault="00531611" w:rsidP="00021229">
      <w:pPr>
        <w:spacing w:after="120"/>
        <w:rPr>
          <w:rFonts w:ascii="Calibri" w:hAnsi="Calibri" w:cs="Arial"/>
          <w:sz w:val="20"/>
          <w:szCs w:val="20"/>
        </w:rPr>
      </w:pPr>
      <w:r w:rsidRPr="00E77940">
        <w:rPr>
          <w:rFonts w:ascii="Calibri" w:hAnsi="Calibri" w:cs="Arial"/>
          <w:sz w:val="20"/>
          <w:szCs w:val="20"/>
        </w:rPr>
        <w:t>……………………………………………………………………………………………………………………………………………</w:t>
      </w:r>
      <w:r w:rsidR="00021229">
        <w:rPr>
          <w:rFonts w:ascii="Calibri" w:hAnsi="Calibri" w:cs="Arial"/>
          <w:sz w:val="20"/>
          <w:szCs w:val="20"/>
        </w:rPr>
        <w:t>…………………………………………………………………</w:t>
      </w:r>
    </w:p>
    <w:p w:rsidR="008F7F7D" w:rsidRDefault="008F7F7D" w:rsidP="00021229">
      <w:pPr>
        <w:spacing w:after="120"/>
        <w:rPr>
          <w:rFonts w:ascii="Calibri" w:hAnsi="Calibri" w:cs="Arial"/>
          <w:sz w:val="20"/>
          <w:szCs w:val="20"/>
        </w:rPr>
      </w:pPr>
      <w:r>
        <w:rPr>
          <w:rFonts w:ascii="Calibri" w:hAnsi="Calibri" w:cs="Arial"/>
          <w:sz w:val="20"/>
          <w:szCs w:val="20"/>
        </w:rPr>
        <w:t>…………………………………………………………………………………………………………………………………………………………………………………………………………….</w:t>
      </w:r>
    </w:p>
    <w:p w:rsidR="008F7F7D" w:rsidRPr="00E77940" w:rsidRDefault="008F7F7D" w:rsidP="008F7F7D">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8F7F7D" w:rsidRPr="00E77940" w:rsidRDefault="008F7F7D" w:rsidP="008F7F7D">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A03793" w:rsidRPr="00E77940" w:rsidRDefault="00A03793" w:rsidP="00EB6E09">
      <w:pPr>
        <w:tabs>
          <w:tab w:val="left" w:leader="dot" w:pos="10632"/>
        </w:tabs>
        <w:spacing w:after="0" w:line="360" w:lineRule="auto"/>
        <w:rPr>
          <w:rFonts w:ascii="Calibri" w:hAnsi="Calibri" w:cs="Arial"/>
          <w:sz w:val="20"/>
          <w:szCs w:val="20"/>
        </w:rPr>
      </w:pPr>
      <w:r w:rsidRPr="00E77940">
        <w:rPr>
          <w:rFonts w:ascii="Calibri" w:hAnsi="Calibri" w:cs="Arial"/>
          <w:b/>
          <w:sz w:val="20"/>
          <w:szCs w:val="20"/>
        </w:rPr>
        <w:t>Observations de l’intéressé(e) sur son évaluation:</w:t>
      </w:r>
    </w:p>
    <w:p w:rsidR="00A03793" w:rsidRPr="00E77940" w:rsidRDefault="00A03793" w:rsidP="00A03793">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A03793" w:rsidRPr="00E77940" w:rsidRDefault="00A03793" w:rsidP="00A03793">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D11B61">
      <w:pPr>
        <w:pBdr>
          <w:top w:val="single" w:sz="4" w:space="1" w:color="auto"/>
          <w:left w:val="single" w:sz="4" w:space="4" w:color="auto"/>
          <w:bottom w:val="single" w:sz="4" w:space="1" w:color="auto"/>
          <w:right w:val="single" w:sz="4" w:space="13" w:color="auto"/>
        </w:pBdr>
        <w:rPr>
          <w:rFonts w:ascii="Calibri" w:hAnsi="Calibri" w:cs="Arial"/>
          <w:sz w:val="20"/>
          <w:szCs w:val="20"/>
        </w:rPr>
      </w:pPr>
      <w:r w:rsidRPr="00E77940">
        <w:rPr>
          <w:rFonts w:ascii="Calibri" w:hAnsi="Calibri" w:cs="Arial"/>
          <w:b/>
          <w:sz w:val="20"/>
          <w:szCs w:val="20"/>
        </w:rPr>
        <w:t>Avis sur la manière de servir de l’intéressé(e) :</w:t>
      </w: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C96326" w:rsidRDefault="007A078D" w:rsidP="00314693">
      <w:pPr>
        <w:pBdr>
          <w:top w:val="single" w:sz="4" w:space="1" w:color="auto"/>
          <w:left w:val="single" w:sz="4" w:space="4" w:color="auto"/>
          <w:bottom w:val="single" w:sz="4" w:space="1" w:color="auto"/>
          <w:right w:val="single" w:sz="4" w:space="13" w:color="auto"/>
        </w:pBdr>
        <w:rPr>
          <w:rFonts w:ascii="Calibri" w:hAnsi="Calibri" w:cs="Arial"/>
          <w:b/>
          <w:sz w:val="20"/>
          <w:szCs w:val="20"/>
        </w:rPr>
      </w:pPr>
      <w:r w:rsidRPr="00E77940">
        <w:rPr>
          <w:rFonts w:ascii="Calibri" w:hAnsi="Calibri" w:cs="Arial"/>
          <w:b/>
          <w:sz w:val="20"/>
          <w:szCs w:val="20"/>
        </w:rPr>
        <w:t>En cas de contrat à durée déterminée (CDD), êtes-vous favorable à la reconduction de ce contrat sur des fonctions d’A</w:t>
      </w:r>
      <w:r w:rsidR="00C96326">
        <w:rPr>
          <w:rFonts w:ascii="Calibri" w:hAnsi="Calibri" w:cs="Arial"/>
          <w:b/>
          <w:sz w:val="20"/>
          <w:szCs w:val="20"/>
        </w:rPr>
        <w:t>E</w:t>
      </w:r>
      <w:r w:rsidRPr="00E77940">
        <w:rPr>
          <w:rFonts w:ascii="Calibri" w:hAnsi="Calibri" w:cs="Arial"/>
          <w:b/>
          <w:sz w:val="20"/>
          <w:szCs w:val="20"/>
        </w:rPr>
        <w:t>S</w:t>
      </w:r>
      <w:r w:rsidR="00C96326">
        <w:rPr>
          <w:rFonts w:ascii="Calibri" w:hAnsi="Calibri" w:cs="Arial"/>
          <w:b/>
          <w:sz w:val="20"/>
          <w:szCs w:val="20"/>
        </w:rPr>
        <w:t>H</w:t>
      </w:r>
      <w:r w:rsidRPr="00E77940">
        <w:rPr>
          <w:rFonts w:ascii="Calibri" w:hAnsi="Calibri" w:cs="Arial"/>
          <w:b/>
          <w:sz w:val="20"/>
          <w:szCs w:val="20"/>
        </w:rPr>
        <w:t xml:space="preserve"> ? </w:t>
      </w:r>
    </w:p>
    <w:p w:rsidR="00C96326" w:rsidRDefault="00D11B61" w:rsidP="00C96326">
      <w:pPr>
        <w:pBdr>
          <w:top w:val="single" w:sz="4" w:space="1" w:color="auto"/>
          <w:left w:val="single" w:sz="4" w:space="4" w:color="auto"/>
          <w:bottom w:val="single" w:sz="4" w:space="1" w:color="auto"/>
          <w:right w:val="single" w:sz="4" w:space="13" w:color="auto"/>
        </w:pBdr>
        <w:rPr>
          <w:rFonts w:ascii="Calibri" w:hAnsi="Calibri" w:cs="Arial"/>
          <w:sz w:val="20"/>
        </w:rPr>
      </w:pPr>
      <w:r w:rsidRPr="00E77940">
        <w:rPr>
          <w:rFonts w:ascii="Calibri" w:hAnsi="Calibri"/>
          <w:sz w:val="20"/>
        </w:rPr>
        <w:sym w:font="Wingdings" w:char="F06F"/>
      </w:r>
      <w:r w:rsidRPr="00E77940">
        <w:rPr>
          <w:rFonts w:ascii="Calibri" w:hAnsi="Calibri" w:cs="Arial"/>
          <w:sz w:val="20"/>
        </w:rPr>
        <w:t xml:space="preserve">  oui    </w:t>
      </w:r>
      <w:r w:rsidRPr="00E77940">
        <w:rPr>
          <w:rFonts w:ascii="Calibri" w:hAnsi="Calibri"/>
          <w:sz w:val="20"/>
        </w:rPr>
        <w:sym w:font="Wingdings" w:char="F06F"/>
      </w:r>
      <w:r w:rsidR="00C96326">
        <w:rPr>
          <w:rFonts w:ascii="Calibri" w:hAnsi="Calibri" w:cs="Arial"/>
          <w:sz w:val="20"/>
        </w:rPr>
        <w:t xml:space="preserve">  non</w:t>
      </w:r>
    </w:p>
    <w:p w:rsidR="00531611" w:rsidRPr="00E77940" w:rsidRDefault="00D11B61" w:rsidP="00C96326">
      <w:pPr>
        <w:pStyle w:val="Sansinterligne"/>
        <w:rPr>
          <w:szCs w:val="20"/>
        </w:rPr>
      </w:pPr>
      <w:r w:rsidRPr="00E77940">
        <w:rPr>
          <w:b/>
          <w:szCs w:val="20"/>
        </w:rPr>
        <w:t>E</w:t>
      </w:r>
      <w:r w:rsidR="007A078D" w:rsidRPr="00E77940">
        <w:rPr>
          <w:b/>
          <w:szCs w:val="20"/>
        </w:rPr>
        <w:t xml:space="preserve">n cas de décision de renouvellement de contrat et en fonction des besoins identifiés, seriez-vous favorable à la reconduction de l’affectation </w:t>
      </w:r>
      <w:r w:rsidR="00C06136">
        <w:rPr>
          <w:b/>
          <w:szCs w:val="20"/>
        </w:rPr>
        <w:t xml:space="preserve">de l’AESH </w:t>
      </w:r>
      <w:r w:rsidR="007A078D" w:rsidRPr="00E77940">
        <w:rPr>
          <w:b/>
          <w:szCs w:val="20"/>
        </w:rPr>
        <w:t>dans votre é</w:t>
      </w:r>
      <w:r w:rsidR="00531611" w:rsidRPr="00E77940">
        <w:rPr>
          <w:b/>
          <w:szCs w:val="20"/>
        </w:rPr>
        <w:t xml:space="preserve">tablissement ? </w:t>
      </w:r>
      <w:r w:rsidR="007A078D" w:rsidRPr="00E77940">
        <w:rPr>
          <w:b/>
          <w:szCs w:val="20"/>
        </w:rPr>
        <w:t xml:space="preserve"> </w:t>
      </w:r>
      <w:r w:rsidRPr="00E77940">
        <w:sym w:font="Wingdings" w:char="F06F"/>
      </w:r>
      <w:r w:rsidRPr="00E77940">
        <w:t xml:space="preserve">  oui    </w:t>
      </w:r>
      <w:r w:rsidRPr="00E77940">
        <w:sym w:font="Wingdings" w:char="F06F"/>
      </w:r>
      <w:r w:rsidR="004857AD" w:rsidRPr="00E77940">
        <w:t xml:space="preserve">  non - à justifier</w:t>
      </w:r>
      <w:r w:rsidR="00C06136">
        <w:t> : ……………………………….</w:t>
      </w:r>
      <w:r w:rsidR="004857AD" w:rsidRPr="00E77940">
        <w:t> </w:t>
      </w:r>
    </w:p>
    <w:p w:rsidR="00531611" w:rsidRDefault="00531611" w:rsidP="00C96326">
      <w:pPr>
        <w:pStyle w:val="Sansinterligne"/>
        <w:rPr>
          <w:szCs w:val="20"/>
        </w:rPr>
      </w:pPr>
      <w:r w:rsidRPr="00E77940">
        <w:rPr>
          <w:szCs w:val="20"/>
        </w:rPr>
        <w:t>……………………………………………………………………………………………………………………………………………</w:t>
      </w:r>
      <w:r w:rsidR="00C96326">
        <w:rPr>
          <w:szCs w:val="20"/>
        </w:rPr>
        <w:t>…………………………………………...</w:t>
      </w:r>
    </w:p>
    <w:p w:rsidR="00C96326" w:rsidRPr="00E77940" w:rsidRDefault="00C96326" w:rsidP="00C96326">
      <w:pPr>
        <w:pStyle w:val="Sansinterligne"/>
        <w:rPr>
          <w:szCs w:val="20"/>
        </w:rPr>
      </w:pPr>
    </w:p>
    <w:p w:rsidR="00186356" w:rsidRPr="00E77940" w:rsidRDefault="00186356" w:rsidP="00186356">
      <w:pPr>
        <w:pBdr>
          <w:top w:val="single" w:sz="4" w:space="1" w:color="auto"/>
          <w:left w:val="single" w:sz="4" w:space="4" w:color="auto"/>
          <w:bottom w:val="single" w:sz="4" w:space="1" w:color="auto"/>
          <w:right w:val="single" w:sz="4" w:space="13" w:color="auto"/>
        </w:pBdr>
        <w:rPr>
          <w:rFonts w:ascii="Calibri" w:hAnsi="Calibri" w:cs="Arial"/>
          <w:b/>
          <w:sz w:val="20"/>
          <w:szCs w:val="20"/>
        </w:rPr>
      </w:pPr>
      <w:r w:rsidRPr="00E77940">
        <w:rPr>
          <w:rFonts w:ascii="Calibri" w:hAnsi="Calibri" w:cs="Arial"/>
          <w:b/>
          <w:sz w:val="20"/>
          <w:szCs w:val="20"/>
        </w:rPr>
        <w:t xml:space="preserve">Dans le cadre de la réévaluation triennale de la rémunération de l’AESH : </w:t>
      </w:r>
      <w:r>
        <w:rPr>
          <w:rFonts w:ascii="Calibri" w:hAnsi="Calibri" w:cs="Arial"/>
          <w:b/>
          <w:sz w:val="20"/>
          <w:szCs w:val="20"/>
        </w:rPr>
        <w:t xml:space="preserve">êtes-vous favorable au réexamen </w:t>
      </w:r>
      <w:r w:rsidRPr="00E77940">
        <w:rPr>
          <w:rFonts w:ascii="Calibri" w:hAnsi="Calibri" w:cs="Arial"/>
          <w:b/>
          <w:sz w:val="20"/>
          <w:szCs w:val="20"/>
        </w:rPr>
        <w:t xml:space="preserve">de la rémunération de l’agent ?    </w:t>
      </w:r>
      <w:r w:rsidRPr="00E77940">
        <w:rPr>
          <w:rFonts w:ascii="Calibri" w:hAnsi="Calibri"/>
          <w:sz w:val="20"/>
        </w:rPr>
        <w:sym w:font="Wingdings" w:char="F06F"/>
      </w:r>
      <w:r w:rsidRPr="00E77940">
        <w:rPr>
          <w:rFonts w:ascii="Calibri" w:hAnsi="Calibri" w:cs="Arial"/>
          <w:sz w:val="20"/>
        </w:rPr>
        <w:t xml:space="preserve">  oui    </w:t>
      </w:r>
      <w:r w:rsidRPr="00E77940">
        <w:rPr>
          <w:rFonts w:ascii="Calibri" w:hAnsi="Calibri"/>
          <w:sz w:val="20"/>
        </w:rPr>
        <w:sym w:font="Wingdings" w:char="F06F"/>
      </w:r>
      <w:r w:rsidRPr="00E77940">
        <w:rPr>
          <w:rFonts w:ascii="Calibri" w:hAnsi="Calibri" w:cs="Arial"/>
          <w:sz w:val="20"/>
        </w:rPr>
        <w:t xml:space="preserve">  non </w:t>
      </w:r>
    </w:p>
    <w:p w:rsidR="00186356" w:rsidRPr="00E77940" w:rsidRDefault="00186356" w:rsidP="00186356">
      <w:pPr>
        <w:pBdr>
          <w:top w:val="single" w:sz="4" w:space="1" w:color="auto"/>
          <w:left w:val="single" w:sz="4" w:space="4" w:color="auto"/>
          <w:bottom w:val="single" w:sz="4" w:space="1" w:color="auto"/>
          <w:right w:val="single" w:sz="4" w:space="13" w:color="auto"/>
        </w:pBdr>
        <w:jc w:val="center"/>
        <w:rPr>
          <w:rFonts w:ascii="Calibri" w:hAnsi="Calibri" w:cs="Arial"/>
          <w:sz w:val="2"/>
          <w:szCs w:val="20"/>
        </w:rPr>
      </w:pPr>
      <w:r w:rsidRPr="00E77940">
        <w:rPr>
          <w:rFonts w:ascii="Calibri" w:hAnsi="Calibri" w:cs="Arial"/>
          <w:sz w:val="20"/>
        </w:rPr>
        <w:t>Tout rapport complémentaire peut être joint à cette évaluation</w:t>
      </w:r>
    </w:p>
    <w:p w:rsidR="00A03793" w:rsidRPr="00E77940" w:rsidRDefault="00A03793" w:rsidP="00A03793">
      <w:pPr>
        <w:tabs>
          <w:tab w:val="left" w:leader="dot" w:pos="4536"/>
          <w:tab w:val="left" w:leader="dot" w:pos="9072"/>
        </w:tabs>
        <w:rPr>
          <w:rFonts w:ascii="Calibri" w:hAnsi="Calibri" w:cs="Arial"/>
          <w:sz w:val="20"/>
          <w:szCs w:val="20"/>
        </w:rPr>
      </w:pPr>
      <w:r w:rsidRPr="00E77940">
        <w:rPr>
          <w:rFonts w:ascii="Calibri" w:hAnsi="Calibri" w:cs="Arial"/>
          <w:sz w:val="20"/>
          <w:szCs w:val="20"/>
        </w:rPr>
        <w:t xml:space="preserve">Fait à </w:t>
      </w:r>
      <w:r w:rsidRPr="00E77940">
        <w:rPr>
          <w:rFonts w:ascii="Calibri" w:hAnsi="Calibri" w:cs="Arial"/>
          <w:sz w:val="20"/>
          <w:szCs w:val="20"/>
        </w:rPr>
        <w:tab/>
        <w:t xml:space="preserve"> le </w:t>
      </w:r>
      <w:r w:rsidRPr="00E77940">
        <w:rPr>
          <w:rFonts w:ascii="Calibri" w:hAnsi="Calibri" w:cs="Arial"/>
          <w:sz w:val="20"/>
          <w:szCs w:val="20"/>
        </w:rPr>
        <w:tab/>
        <w:t> </w:t>
      </w:r>
    </w:p>
    <w:p w:rsidR="007A078D" w:rsidRPr="00E77940" w:rsidRDefault="00A03793" w:rsidP="00A03793">
      <w:pPr>
        <w:rPr>
          <w:rFonts w:ascii="Calibri" w:hAnsi="Calibri" w:cs="Arial"/>
          <w:b/>
          <w:sz w:val="20"/>
          <w:szCs w:val="20"/>
        </w:rPr>
      </w:pPr>
      <w:r w:rsidRPr="00E77940">
        <w:rPr>
          <w:rFonts w:ascii="Calibri" w:hAnsi="Calibri" w:cs="Arial"/>
          <w:b/>
          <w:sz w:val="20"/>
          <w:szCs w:val="20"/>
        </w:rPr>
        <w:t xml:space="preserve">Signature de </w:t>
      </w:r>
      <w:r w:rsidR="003C7AEC">
        <w:rPr>
          <w:rFonts w:ascii="Calibri" w:hAnsi="Calibri" w:cs="Arial"/>
          <w:b/>
          <w:sz w:val="20"/>
          <w:szCs w:val="20"/>
        </w:rPr>
        <w:t>l’évaluateur</w:t>
      </w:r>
      <w:r w:rsidRPr="00E77940">
        <w:rPr>
          <w:rFonts w:ascii="Calibri" w:hAnsi="Calibri" w:cs="Arial"/>
          <w:sz w:val="20"/>
          <w:szCs w:val="20"/>
        </w:rPr>
        <w:tab/>
      </w:r>
      <w:r w:rsidRPr="00E77940">
        <w:rPr>
          <w:rFonts w:ascii="Calibri" w:hAnsi="Calibri" w:cs="Arial"/>
          <w:sz w:val="20"/>
          <w:szCs w:val="20"/>
        </w:rPr>
        <w:tab/>
      </w:r>
      <w:r w:rsidR="007A078D" w:rsidRPr="00E77940">
        <w:rPr>
          <w:rFonts w:ascii="Calibri" w:hAnsi="Calibri" w:cs="Arial"/>
          <w:sz w:val="20"/>
          <w:szCs w:val="20"/>
        </w:rPr>
        <w:t xml:space="preserve">                                   </w:t>
      </w:r>
      <w:r w:rsidRPr="00E77940">
        <w:rPr>
          <w:rFonts w:ascii="Calibri" w:hAnsi="Calibri" w:cs="Arial"/>
          <w:b/>
          <w:sz w:val="20"/>
          <w:szCs w:val="20"/>
        </w:rPr>
        <w:t>Signature de l’AESH</w:t>
      </w:r>
      <w:r w:rsidRPr="00E77940">
        <w:rPr>
          <w:rFonts w:ascii="Calibri" w:hAnsi="Calibri" w:cs="Arial"/>
          <w:b/>
          <w:sz w:val="20"/>
          <w:szCs w:val="20"/>
        </w:rPr>
        <w:tab/>
      </w:r>
      <w:r w:rsidRPr="00E77940">
        <w:rPr>
          <w:rFonts w:ascii="Calibri" w:hAnsi="Calibri" w:cs="Arial"/>
          <w:b/>
          <w:sz w:val="20"/>
          <w:szCs w:val="20"/>
        </w:rPr>
        <w:tab/>
      </w:r>
    </w:p>
    <w:p w:rsidR="007A078D" w:rsidRPr="00E77940" w:rsidRDefault="00A03793" w:rsidP="00604FDA">
      <w:pPr>
        <w:rPr>
          <w:rFonts w:ascii="Calibri" w:hAnsi="Calibri" w:cs="Arial"/>
          <w:sz w:val="20"/>
          <w:szCs w:val="20"/>
        </w:rPr>
      </w:pPr>
      <w:r w:rsidRPr="00E77940">
        <w:rPr>
          <w:rFonts w:ascii="Calibri" w:hAnsi="Calibri" w:cs="Arial"/>
          <w:sz w:val="20"/>
          <w:szCs w:val="20"/>
        </w:rPr>
        <w:t xml:space="preserve">Cachet </w:t>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p>
    <w:p w:rsidR="00C06136" w:rsidRDefault="00A03793" w:rsidP="00C06136">
      <w:pPr>
        <w:tabs>
          <w:tab w:val="left" w:leader="dot" w:pos="4536"/>
          <w:tab w:val="left" w:leader="dot" w:pos="9072"/>
        </w:tabs>
        <w:rPr>
          <w:rFonts w:ascii="Calibri" w:hAnsi="Calibri" w:cs="Arial"/>
          <w:sz w:val="20"/>
          <w:szCs w:val="20"/>
        </w:rPr>
      </w:pPr>
      <w:r w:rsidRPr="00E77940">
        <w:rPr>
          <w:rFonts w:ascii="Calibri" w:hAnsi="Calibri" w:cs="Arial"/>
          <w:sz w:val="20"/>
          <w:szCs w:val="20"/>
        </w:rPr>
        <w:t xml:space="preserve">Nom, prénom : </w:t>
      </w:r>
      <w:r w:rsidRPr="00E77940">
        <w:rPr>
          <w:rFonts w:ascii="Calibri" w:hAnsi="Calibri" w:cs="Arial"/>
          <w:sz w:val="20"/>
          <w:szCs w:val="20"/>
        </w:rPr>
        <w:tab/>
      </w:r>
      <w:r w:rsidR="00C06136">
        <w:rPr>
          <w:rFonts w:ascii="Calibri" w:hAnsi="Calibri" w:cs="Arial"/>
          <w:sz w:val="20"/>
          <w:szCs w:val="20"/>
        </w:rPr>
        <w:t xml:space="preserve">                                             </w:t>
      </w:r>
      <w:r w:rsidR="00C06136" w:rsidRPr="00E77940">
        <w:rPr>
          <w:rFonts w:ascii="Calibri" w:hAnsi="Calibri" w:cs="Arial"/>
          <w:sz w:val="20"/>
          <w:szCs w:val="20"/>
        </w:rPr>
        <w:t xml:space="preserve">Nom, prénom : </w:t>
      </w:r>
      <w:r w:rsidR="00C06136" w:rsidRPr="00E77940">
        <w:rPr>
          <w:rFonts w:ascii="Calibri" w:hAnsi="Calibri" w:cs="Arial"/>
          <w:sz w:val="20"/>
          <w:szCs w:val="20"/>
        </w:rPr>
        <w:tab/>
      </w:r>
    </w:p>
    <w:p w:rsidR="00A03793" w:rsidRPr="00E77940" w:rsidRDefault="00A03793" w:rsidP="00531611">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Arial"/>
          <w:sz w:val="20"/>
          <w:szCs w:val="20"/>
        </w:rPr>
      </w:pPr>
      <w:r w:rsidRPr="00E77940">
        <w:rPr>
          <w:rFonts w:ascii="Calibri" w:hAnsi="Calibri" w:cs="Arial"/>
          <w:sz w:val="20"/>
          <w:szCs w:val="20"/>
        </w:rPr>
        <w:t>La date et la signature ont pour seul objet de témoigner de la tenue de l’entretien</w:t>
      </w:r>
    </w:p>
    <w:p w:rsidR="00314693" w:rsidRPr="00E77940" w:rsidRDefault="00A03793" w:rsidP="00531611">
      <w:pPr>
        <w:pBdr>
          <w:top w:val="single" w:sz="4" w:space="1" w:color="auto"/>
          <w:left w:val="single" w:sz="4" w:space="4" w:color="auto"/>
          <w:bottom w:val="single" w:sz="4" w:space="1" w:color="auto"/>
          <w:right w:val="single" w:sz="4" w:space="4" w:color="auto"/>
        </w:pBdr>
        <w:spacing w:after="0"/>
        <w:jc w:val="center"/>
        <w:rPr>
          <w:rFonts w:ascii="Calibri" w:hAnsi="Calibri" w:cs="Arial"/>
          <w:b/>
          <w:sz w:val="20"/>
          <w:szCs w:val="20"/>
        </w:rPr>
      </w:pPr>
      <w:r w:rsidRPr="00E77940">
        <w:rPr>
          <w:rFonts w:ascii="Calibri" w:hAnsi="Calibri" w:cs="Arial"/>
          <w:b/>
          <w:sz w:val="20"/>
          <w:szCs w:val="20"/>
        </w:rPr>
        <w:t>NB : Une copie de cette évaluation devra être remise à l’intéressé(e)</w:t>
      </w:r>
    </w:p>
    <w:p w:rsidR="007A078D" w:rsidRPr="008F7F7D" w:rsidRDefault="00A03793" w:rsidP="007A078D">
      <w:pPr>
        <w:spacing w:after="0"/>
        <w:rPr>
          <w:rFonts w:ascii="Calibri" w:hAnsi="Calibri" w:cs="Arial"/>
          <w:b/>
          <w:sz w:val="16"/>
          <w:szCs w:val="20"/>
          <w:u w:val="single"/>
        </w:rPr>
      </w:pPr>
      <w:r w:rsidRPr="008F7F7D">
        <w:rPr>
          <w:rFonts w:ascii="Calibri" w:hAnsi="Calibri" w:cs="Arial"/>
          <w:b/>
          <w:sz w:val="16"/>
          <w:szCs w:val="20"/>
          <w:u w:val="single"/>
        </w:rPr>
        <w:t>Modalités de recours</w:t>
      </w:r>
      <w:r w:rsidR="00F64417" w:rsidRPr="008F7F7D">
        <w:rPr>
          <w:rFonts w:ascii="Calibri" w:hAnsi="Calibri" w:cs="Arial"/>
          <w:b/>
          <w:sz w:val="16"/>
          <w:szCs w:val="20"/>
          <w:u w:val="single"/>
        </w:rPr>
        <w:t> :</w:t>
      </w:r>
    </w:p>
    <w:p w:rsidR="00A03793" w:rsidRPr="008F7F7D" w:rsidRDefault="00A03793" w:rsidP="007A078D">
      <w:pPr>
        <w:spacing w:after="0"/>
        <w:rPr>
          <w:rFonts w:ascii="Calibri" w:hAnsi="Calibri" w:cs="Arial"/>
          <w:b/>
          <w:sz w:val="16"/>
          <w:szCs w:val="20"/>
          <w:u w:val="single"/>
        </w:rPr>
      </w:pPr>
      <w:r w:rsidRPr="008F7F7D">
        <w:rPr>
          <w:rFonts w:ascii="Calibri" w:eastAsia="Times New Roman" w:hAnsi="Calibri" w:cs="Arial"/>
          <w:b/>
          <w:sz w:val="16"/>
          <w:szCs w:val="20"/>
        </w:rPr>
        <w:t>- Recours spécifique (article 9 du décret n° 2014-724 du 27 juin 2014)</w:t>
      </w:r>
    </w:p>
    <w:p w:rsidR="00A03793" w:rsidRPr="008F7F7D" w:rsidRDefault="00A03793" w:rsidP="007A078D">
      <w:pPr>
        <w:spacing w:after="0" w:line="240" w:lineRule="auto"/>
        <w:jc w:val="both"/>
        <w:rPr>
          <w:rFonts w:ascii="Calibri" w:eastAsia="Times New Roman" w:hAnsi="Calibri" w:cs="Arial"/>
          <w:sz w:val="16"/>
          <w:szCs w:val="20"/>
        </w:rPr>
      </w:pPr>
      <w:r w:rsidRPr="008F7F7D">
        <w:rPr>
          <w:rFonts w:ascii="Calibri" w:eastAsia="Times New Roman" w:hAnsi="Calibri" w:cs="Arial"/>
          <w:sz w:val="16"/>
          <w:szCs w:val="20"/>
        </w:rPr>
        <w:t>L’agent peut saisir l’autorité hiérarchique d’une demande de révision de son compte rendu d’entretien professionnel. Ce recours hiérarchique doit être exercé dans le délai de quinze jours francs suivant la notification du compte rendu d’entretien professionnel.</w:t>
      </w:r>
    </w:p>
    <w:p w:rsidR="00A03793" w:rsidRPr="008F7F7D" w:rsidRDefault="00A03793" w:rsidP="007A078D">
      <w:pPr>
        <w:spacing w:after="0" w:line="240" w:lineRule="auto"/>
        <w:jc w:val="both"/>
        <w:rPr>
          <w:rFonts w:ascii="Calibri" w:eastAsia="Times New Roman" w:hAnsi="Calibri" w:cs="Arial"/>
          <w:sz w:val="16"/>
          <w:szCs w:val="20"/>
        </w:rPr>
      </w:pPr>
      <w:r w:rsidRPr="008F7F7D">
        <w:rPr>
          <w:rFonts w:ascii="Calibri" w:eastAsia="Times New Roman" w:hAnsi="Calibri" w:cs="Arial"/>
          <w:sz w:val="16"/>
          <w:szCs w:val="20"/>
        </w:rPr>
        <w:t xml:space="preserve">La réponse de l’autorité hiérarchique doit être notifiée dans un délai de quinze jours francs à compter de la date de réception de la demande de révision du compte rendu de l’entretien professionnel. </w:t>
      </w:r>
    </w:p>
    <w:p w:rsidR="00A03793" w:rsidRPr="008F7F7D" w:rsidRDefault="00A03793" w:rsidP="007A078D">
      <w:pPr>
        <w:spacing w:after="0" w:line="240" w:lineRule="auto"/>
        <w:jc w:val="both"/>
        <w:rPr>
          <w:rFonts w:ascii="Calibri" w:eastAsia="Times New Roman" w:hAnsi="Calibri" w:cs="Arial"/>
          <w:sz w:val="16"/>
          <w:szCs w:val="20"/>
        </w:rPr>
      </w:pPr>
      <w:r w:rsidRPr="008F7F7D">
        <w:rPr>
          <w:rFonts w:ascii="Calibri" w:eastAsia="Times New Roman" w:hAnsi="Calibri" w:cs="Arial"/>
          <w:sz w:val="16"/>
          <w:szCs w:val="20"/>
        </w:rPr>
        <w:t>À compter de la date de la notification de cette réponse l’agent peut saisir la commission consultative paritaire dans un délai d'un mois. Le recours hiérarchique est le préalable obligatoire à la saisine de la commission consultative paritaire.</w:t>
      </w:r>
    </w:p>
    <w:p w:rsidR="00A03793" w:rsidRPr="008F7F7D" w:rsidRDefault="00A03793" w:rsidP="007A078D">
      <w:pPr>
        <w:spacing w:after="0" w:line="240" w:lineRule="auto"/>
        <w:jc w:val="both"/>
        <w:rPr>
          <w:rFonts w:ascii="Calibri" w:eastAsia="Times New Roman" w:hAnsi="Calibri" w:cs="Arial"/>
          <w:b/>
          <w:sz w:val="16"/>
          <w:szCs w:val="20"/>
        </w:rPr>
      </w:pPr>
      <w:r w:rsidRPr="008F7F7D">
        <w:rPr>
          <w:rFonts w:ascii="Calibri" w:eastAsia="Times New Roman" w:hAnsi="Calibri" w:cs="Arial"/>
          <w:b/>
          <w:sz w:val="16"/>
          <w:szCs w:val="20"/>
        </w:rPr>
        <w:t>- Recours de droit commun</w:t>
      </w:r>
    </w:p>
    <w:p w:rsidR="002D3166" w:rsidRDefault="00A03793" w:rsidP="007A078D">
      <w:pPr>
        <w:spacing w:after="0" w:line="240" w:lineRule="auto"/>
        <w:jc w:val="both"/>
        <w:rPr>
          <w:rFonts w:ascii="Calibri" w:eastAsia="Times New Roman" w:hAnsi="Calibri" w:cs="Arial"/>
          <w:sz w:val="16"/>
          <w:szCs w:val="20"/>
        </w:rPr>
      </w:pPr>
      <w:r w:rsidRPr="008F7F7D">
        <w:rPr>
          <w:rFonts w:ascii="Calibri" w:eastAsia="Times New Roman" w:hAnsi="Calibri" w:cs="Arial"/>
          <w:sz w:val="16"/>
          <w:szCs w:val="20"/>
        </w:rPr>
        <w:t>L’agent qui souhaite contester son compte rendu d’entretien professionnel peut exercer un recours de droit commun devant le juge administratif dans les deux mois suivant la notification du compte rendu de l’entretien professionnel, sans exercer de recours gracieux ou hiérarchique ou après avoir exercé un recours administratif de droit commun (gracieux ou hiérarchique).Il peut enfin saisir le juge administratif à l’issue de la procédure spécifique définie par l’article 9 précité. Le délai de recours contentieux, suspendu durant cette procédure, repart à compter de la notification de la décision finale de l’administration faisant suite à l’avis rendu par la commission consultative paritaire.</w:t>
      </w:r>
    </w:p>
    <w:sectPr w:rsidR="002D3166" w:rsidSect="002D3166">
      <w:headerReference w:type="default" r:id="rId8"/>
      <w:footerReference w:type="default" r:id="rId9"/>
      <w:pgSz w:w="11906" w:h="16838" w:code="9"/>
      <w:pgMar w:top="567" w:right="567" w:bottom="993" w:left="567"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B1" w:rsidRDefault="005940B1" w:rsidP="00885E3A">
      <w:pPr>
        <w:spacing w:after="0" w:line="240" w:lineRule="auto"/>
      </w:pPr>
      <w:r>
        <w:separator/>
      </w:r>
    </w:p>
  </w:endnote>
  <w:endnote w:type="continuationSeparator" w:id="0">
    <w:p w:rsidR="005940B1" w:rsidRDefault="005940B1" w:rsidP="0088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4"/>
        <w:szCs w:val="14"/>
      </w:rPr>
      <w:id w:val="-808622849"/>
      <w:docPartObj>
        <w:docPartGallery w:val="Page Numbers (Bottom of Page)"/>
        <w:docPartUnique/>
      </w:docPartObj>
    </w:sdtPr>
    <w:sdtEndPr/>
    <w:sdtContent>
      <w:sdt>
        <w:sdtPr>
          <w:rPr>
            <w:rFonts w:ascii="Arial Narrow" w:hAnsi="Arial Narrow"/>
            <w:sz w:val="14"/>
            <w:szCs w:val="14"/>
          </w:rPr>
          <w:id w:val="860082579"/>
          <w:docPartObj>
            <w:docPartGallery w:val="Page Numbers (Top of Page)"/>
            <w:docPartUnique/>
          </w:docPartObj>
        </w:sdtPr>
        <w:sdtEndPr/>
        <w:sdtContent>
          <w:p w:rsidR="00F64417" w:rsidRPr="00F64417" w:rsidRDefault="00F64417">
            <w:pPr>
              <w:pStyle w:val="Pieddepage"/>
              <w:jc w:val="right"/>
              <w:rPr>
                <w:rFonts w:ascii="Arial Narrow" w:hAnsi="Arial Narrow"/>
                <w:sz w:val="14"/>
                <w:szCs w:val="14"/>
              </w:rPr>
            </w:pPr>
            <w:r w:rsidRPr="00F64417">
              <w:rPr>
                <w:rFonts w:ascii="Arial Narrow" w:hAnsi="Arial Narrow"/>
                <w:sz w:val="14"/>
                <w:szCs w:val="14"/>
              </w:rPr>
              <w:t xml:space="preserve">Page </w:t>
            </w:r>
            <w:r w:rsidRPr="00F64417">
              <w:rPr>
                <w:rFonts w:ascii="Arial Narrow" w:hAnsi="Arial Narrow"/>
                <w:b/>
                <w:bCs/>
                <w:sz w:val="14"/>
                <w:szCs w:val="14"/>
              </w:rPr>
              <w:fldChar w:fldCharType="begin"/>
            </w:r>
            <w:r w:rsidRPr="00F64417">
              <w:rPr>
                <w:rFonts w:ascii="Arial Narrow" w:hAnsi="Arial Narrow"/>
                <w:b/>
                <w:bCs/>
                <w:sz w:val="14"/>
                <w:szCs w:val="14"/>
              </w:rPr>
              <w:instrText>PAGE</w:instrText>
            </w:r>
            <w:r w:rsidRPr="00F64417">
              <w:rPr>
                <w:rFonts w:ascii="Arial Narrow" w:hAnsi="Arial Narrow"/>
                <w:b/>
                <w:bCs/>
                <w:sz w:val="14"/>
                <w:szCs w:val="14"/>
              </w:rPr>
              <w:fldChar w:fldCharType="separate"/>
            </w:r>
            <w:r w:rsidR="002D3166">
              <w:rPr>
                <w:rFonts w:ascii="Arial Narrow" w:hAnsi="Arial Narrow"/>
                <w:b/>
                <w:bCs/>
                <w:noProof/>
                <w:sz w:val="14"/>
                <w:szCs w:val="14"/>
              </w:rPr>
              <w:t>2</w:t>
            </w:r>
            <w:r w:rsidRPr="00F64417">
              <w:rPr>
                <w:rFonts w:ascii="Arial Narrow" w:hAnsi="Arial Narrow"/>
                <w:b/>
                <w:bCs/>
                <w:sz w:val="14"/>
                <w:szCs w:val="14"/>
              </w:rPr>
              <w:fldChar w:fldCharType="end"/>
            </w:r>
            <w:r w:rsidRPr="00F64417">
              <w:rPr>
                <w:rFonts w:ascii="Arial Narrow" w:hAnsi="Arial Narrow"/>
                <w:sz w:val="14"/>
                <w:szCs w:val="14"/>
              </w:rPr>
              <w:t xml:space="preserve"> sur </w:t>
            </w:r>
            <w:r w:rsidRPr="00F64417">
              <w:rPr>
                <w:rFonts w:ascii="Arial Narrow" w:hAnsi="Arial Narrow"/>
                <w:b/>
                <w:bCs/>
                <w:sz w:val="14"/>
                <w:szCs w:val="14"/>
              </w:rPr>
              <w:fldChar w:fldCharType="begin"/>
            </w:r>
            <w:r w:rsidRPr="00F64417">
              <w:rPr>
                <w:rFonts w:ascii="Arial Narrow" w:hAnsi="Arial Narrow"/>
                <w:b/>
                <w:bCs/>
                <w:sz w:val="14"/>
                <w:szCs w:val="14"/>
              </w:rPr>
              <w:instrText>NUMPAGES</w:instrText>
            </w:r>
            <w:r w:rsidRPr="00F64417">
              <w:rPr>
                <w:rFonts w:ascii="Arial Narrow" w:hAnsi="Arial Narrow"/>
                <w:b/>
                <w:bCs/>
                <w:sz w:val="14"/>
                <w:szCs w:val="14"/>
              </w:rPr>
              <w:fldChar w:fldCharType="separate"/>
            </w:r>
            <w:r w:rsidR="002D3166">
              <w:rPr>
                <w:rFonts w:ascii="Arial Narrow" w:hAnsi="Arial Narrow"/>
                <w:b/>
                <w:bCs/>
                <w:noProof/>
                <w:sz w:val="14"/>
                <w:szCs w:val="14"/>
              </w:rPr>
              <w:t>2</w:t>
            </w:r>
            <w:r w:rsidRPr="00F64417">
              <w:rPr>
                <w:rFonts w:ascii="Arial Narrow" w:hAnsi="Arial Narrow"/>
                <w:b/>
                <w:bCs/>
                <w:sz w:val="14"/>
                <w:szCs w:val="14"/>
              </w:rPr>
              <w:fldChar w:fldCharType="end"/>
            </w:r>
          </w:p>
        </w:sdtContent>
      </w:sdt>
    </w:sdtContent>
  </w:sdt>
  <w:p w:rsidR="00885E3A" w:rsidRDefault="00885E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B1" w:rsidRDefault="005940B1" w:rsidP="00885E3A">
      <w:pPr>
        <w:spacing w:after="0" w:line="240" w:lineRule="auto"/>
      </w:pPr>
      <w:r>
        <w:separator/>
      </w:r>
    </w:p>
  </w:footnote>
  <w:footnote w:type="continuationSeparator" w:id="0">
    <w:p w:rsidR="005940B1" w:rsidRDefault="005940B1" w:rsidP="0088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D4" w:rsidRDefault="002533FD">
    <w:pPr>
      <w:pStyle w:val="En-tte"/>
    </w:pPr>
    <w:r>
      <w:rPr>
        <w:noProof/>
      </w:rPr>
      <w:drawing>
        <wp:anchor distT="0" distB="0" distL="114300" distR="114300" simplePos="0" relativeHeight="251659264" behindDoc="1" locked="0" layoutInCell="1" allowOverlap="1" wp14:anchorId="4026B842" wp14:editId="28779D4F">
          <wp:simplePos x="0" y="0"/>
          <wp:positionH relativeFrom="margin">
            <wp:align>left</wp:align>
          </wp:positionH>
          <wp:positionV relativeFrom="paragraph">
            <wp:posOffset>-316865</wp:posOffset>
          </wp:positionV>
          <wp:extent cx="1428750" cy="99755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9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76C"/>
    <w:multiLevelType w:val="multilevel"/>
    <w:tmpl w:val="EE1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D"/>
    <w:rsid w:val="0000069A"/>
    <w:rsid w:val="0001164A"/>
    <w:rsid w:val="00021229"/>
    <w:rsid w:val="00024D50"/>
    <w:rsid w:val="00037433"/>
    <w:rsid w:val="00045552"/>
    <w:rsid w:val="0004685E"/>
    <w:rsid w:val="00046B42"/>
    <w:rsid w:val="0009103C"/>
    <w:rsid w:val="000E0900"/>
    <w:rsid w:val="000E71A1"/>
    <w:rsid w:val="001127A1"/>
    <w:rsid w:val="00120A25"/>
    <w:rsid w:val="00160F7A"/>
    <w:rsid w:val="00186356"/>
    <w:rsid w:val="001934FA"/>
    <w:rsid w:val="001959E6"/>
    <w:rsid w:val="001C6A81"/>
    <w:rsid w:val="001E4004"/>
    <w:rsid w:val="002009BD"/>
    <w:rsid w:val="0024140B"/>
    <w:rsid w:val="002533FD"/>
    <w:rsid w:val="00255ACD"/>
    <w:rsid w:val="00273BFF"/>
    <w:rsid w:val="002747BC"/>
    <w:rsid w:val="00281503"/>
    <w:rsid w:val="002D3166"/>
    <w:rsid w:val="002E7D4C"/>
    <w:rsid w:val="003018A8"/>
    <w:rsid w:val="00314693"/>
    <w:rsid w:val="00343CDF"/>
    <w:rsid w:val="00352DBA"/>
    <w:rsid w:val="0037238D"/>
    <w:rsid w:val="003A2330"/>
    <w:rsid w:val="003A6CFA"/>
    <w:rsid w:val="003C7AEC"/>
    <w:rsid w:val="003D6785"/>
    <w:rsid w:val="003F7B1B"/>
    <w:rsid w:val="00401D59"/>
    <w:rsid w:val="00410AD2"/>
    <w:rsid w:val="00416E84"/>
    <w:rsid w:val="004324E5"/>
    <w:rsid w:val="004354AB"/>
    <w:rsid w:val="00471154"/>
    <w:rsid w:val="004745BA"/>
    <w:rsid w:val="00481171"/>
    <w:rsid w:val="004857AD"/>
    <w:rsid w:val="004B265A"/>
    <w:rsid w:val="004C4C4E"/>
    <w:rsid w:val="004C6CBD"/>
    <w:rsid w:val="004E13B6"/>
    <w:rsid w:val="004E2BBA"/>
    <w:rsid w:val="0050018D"/>
    <w:rsid w:val="00510671"/>
    <w:rsid w:val="00511F9A"/>
    <w:rsid w:val="0051388C"/>
    <w:rsid w:val="0052053B"/>
    <w:rsid w:val="00523C64"/>
    <w:rsid w:val="00525176"/>
    <w:rsid w:val="00531611"/>
    <w:rsid w:val="0053500F"/>
    <w:rsid w:val="00551471"/>
    <w:rsid w:val="00572F48"/>
    <w:rsid w:val="005940B1"/>
    <w:rsid w:val="0059468C"/>
    <w:rsid w:val="005A0547"/>
    <w:rsid w:val="005C67B0"/>
    <w:rsid w:val="005F47ED"/>
    <w:rsid w:val="00604FDA"/>
    <w:rsid w:val="00626857"/>
    <w:rsid w:val="00633DC6"/>
    <w:rsid w:val="00634AFB"/>
    <w:rsid w:val="006410C7"/>
    <w:rsid w:val="006418C6"/>
    <w:rsid w:val="006448C4"/>
    <w:rsid w:val="00665AC8"/>
    <w:rsid w:val="00671BB6"/>
    <w:rsid w:val="0068080A"/>
    <w:rsid w:val="0068147B"/>
    <w:rsid w:val="006C5431"/>
    <w:rsid w:val="007151D0"/>
    <w:rsid w:val="007264C3"/>
    <w:rsid w:val="00745700"/>
    <w:rsid w:val="00770BF0"/>
    <w:rsid w:val="00770F54"/>
    <w:rsid w:val="00775C6B"/>
    <w:rsid w:val="007A078D"/>
    <w:rsid w:val="007C0DF2"/>
    <w:rsid w:val="007C33C4"/>
    <w:rsid w:val="007D05F2"/>
    <w:rsid w:val="007D409C"/>
    <w:rsid w:val="007F6755"/>
    <w:rsid w:val="00803CF1"/>
    <w:rsid w:val="00811C2B"/>
    <w:rsid w:val="00821922"/>
    <w:rsid w:val="00825613"/>
    <w:rsid w:val="00855CE8"/>
    <w:rsid w:val="00864432"/>
    <w:rsid w:val="00885E3A"/>
    <w:rsid w:val="008A0D67"/>
    <w:rsid w:val="008A1F8D"/>
    <w:rsid w:val="008B3ABC"/>
    <w:rsid w:val="008B6A66"/>
    <w:rsid w:val="008C2C47"/>
    <w:rsid w:val="008F40D5"/>
    <w:rsid w:val="008F57AE"/>
    <w:rsid w:val="008F7F7D"/>
    <w:rsid w:val="00900910"/>
    <w:rsid w:val="00913636"/>
    <w:rsid w:val="00923A83"/>
    <w:rsid w:val="00931C32"/>
    <w:rsid w:val="00934842"/>
    <w:rsid w:val="00947C87"/>
    <w:rsid w:val="00953B94"/>
    <w:rsid w:val="00982762"/>
    <w:rsid w:val="00987C39"/>
    <w:rsid w:val="009A5EAD"/>
    <w:rsid w:val="009B19F9"/>
    <w:rsid w:val="009B4940"/>
    <w:rsid w:val="009B7A91"/>
    <w:rsid w:val="009C223E"/>
    <w:rsid w:val="009D5341"/>
    <w:rsid w:val="00A03793"/>
    <w:rsid w:val="00A2539A"/>
    <w:rsid w:val="00A353AC"/>
    <w:rsid w:val="00A56B6F"/>
    <w:rsid w:val="00A7077A"/>
    <w:rsid w:val="00A74658"/>
    <w:rsid w:val="00A75D4F"/>
    <w:rsid w:val="00AC0435"/>
    <w:rsid w:val="00AC11A3"/>
    <w:rsid w:val="00AD05F4"/>
    <w:rsid w:val="00AF3912"/>
    <w:rsid w:val="00B1202A"/>
    <w:rsid w:val="00B25FB2"/>
    <w:rsid w:val="00B36A66"/>
    <w:rsid w:val="00B6481D"/>
    <w:rsid w:val="00BA4C6A"/>
    <w:rsid w:val="00BC300D"/>
    <w:rsid w:val="00BC5DBC"/>
    <w:rsid w:val="00BD0FFE"/>
    <w:rsid w:val="00BD3324"/>
    <w:rsid w:val="00BF3A09"/>
    <w:rsid w:val="00C06136"/>
    <w:rsid w:val="00C14316"/>
    <w:rsid w:val="00C15B54"/>
    <w:rsid w:val="00C445A0"/>
    <w:rsid w:val="00C46341"/>
    <w:rsid w:val="00C51ABE"/>
    <w:rsid w:val="00C64065"/>
    <w:rsid w:val="00C736FF"/>
    <w:rsid w:val="00C92DFD"/>
    <w:rsid w:val="00C96326"/>
    <w:rsid w:val="00CA1FFA"/>
    <w:rsid w:val="00CF442B"/>
    <w:rsid w:val="00D0077A"/>
    <w:rsid w:val="00D033A8"/>
    <w:rsid w:val="00D11B61"/>
    <w:rsid w:val="00D12650"/>
    <w:rsid w:val="00D15E91"/>
    <w:rsid w:val="00D209FE"/>
    <w:rsid w:val="00D24FA7"/>
    <w:rsid w:val="00D436E8"/>
    <w:rsid w:val="00D4589E"/>
    <w:rsid w:val="00D51482"/>
    <w:rsid w:val="00D574E0"/>
    <w:rsid w:val="00D814D4"/>
    <w:rsid w:val="00DA0894"/>
    <w:rsid w:val="00DA3E97"/>
    <w:rsid w:val="00DC28ED"/>
    <w:rsid w:val="00E07EAD"/>
    <w:rsid w:val="00E2186A"/>
    <w:rsid w:val="00E4535F"/>
    <w:rsid w:val="00E50BAD"/>
    <w:rsid w:val="00E77940"/>
    <w:rsid w:val="00E923FD"/>
    <w:rsid w:val="00EA4EED"/>
    <w:rsid w:val="00EB6E09"/>
    <w:rsid w:val="00ED66BC"/>
    <w:rsid w:val="00EE1EF4"/>
    <w:rsid w:val="00EE4090"/>
    <w:rsid w:val="00EF2CAF"/>
    <w:rsid w:val="00F00ABF"/>
    <w:rsid w:val="00F065AA"/>
    <w:rsid w:val="00F11FF9"/>
    <w:rsid w:val="00F45380"/>
    <w:rsid w:val="00F56BDA"/>
    <w:rsid w:val="00F634A2"/>
    <w:rsid w:val="00F64417"/>
    <w:rsid w:val="00F70137"/>
    <w:rsid w:val="00F87B30"/>
    <w:rsid w:val="00FA5CDD"/>
    <w:rsid w:val="00FD2355"/>
    <w:rsid w:val="00FE3E30"/>
    <w:rsid w:val="00FF0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BAD97"/>
  <w15:docId w15:val="{FE4A9D13-6B31-4A4A-A780-2C83311B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4FA7"/>
    <w:pPr>
      <w:ind w:left="720"/>
      <w:contextualSpacing/>
    </w:pPr>
  </w:style>
  <w:style w:type="paragraph" w:styleId="Textedebulles">
    <w:name w:val="Balloon Text"/>
    <w:basedOn w:val="Normal"/>
    <w:link w:val="TextedebullesCar"/>
    <w:uiPriority w:val="99"/>
    <w:semiHidden/>
    <w:unhideWhenUsed/>
    <w:rsid w:val="00634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AFB"/>
    <w:rPr>
      <w:rFonts w:ascii="Tahoma" w:hAnsi="Tahoma" w:cs="Tahoma"/>
      <w:sz w:val="16"/>
      <w:szCs w:val="16"/>
    </w:rPr>
  </w:style>
  <w:style w:type="paragraph" w:styleId="En-tte">
    <w:name w:val="header"/>
    <w:basedOn w:val="Normal"/>
    <w:link w:val="En-tteCar"/>
    <w:uiPriority w:val="99"/>
    <w:unhideWhenUsed/>
    <w:rsid w:val="00885E3A"/>
    <w:pPr>
      <w:tabs>
        <w:tab w:val="center" w:pos="4536"/>
        <w:tab w:val="right" w:pos="9072"/>
      </w:tabs>
      <w:spacing w:after="0" w:line="240" w:lineRule="auto"/>
    </w:pPr>
  </w:style>
  <w:style w:type="character" w:customStyle="1" w:styleId="En-tteCar">
    <w:name w:val="En-tête Car"/>
    <w:basedOn w:val="Policepardfaut"/>
    <w:link w:val="En-tte"/>
    <w:uiPriority w:val="99"/>
    <w:rsid w:val="00885E3A"/>
  </w:style>
  <w:style w:type="paragraph" w:styleId="Pieddepage">
    <w:name w:val="footer"/>
    <w:basedOn w:val="Normal"/>
    <w:link w:val="PieddepageCar"/>
    <w:uiPriority w:val="99"/>
    <w:unhideWhenUsed/>
    <w:rsid w:val="00885E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E3A"/>
  </w:style>
  <w:style w:type="character" w:styleId="lev">
    <w:name w:val="Strong"/>
    <w:basedOn w:val="Policepardfaut"/>
    <w:uiPriority w:val="22"/>
    <w:qFormat/>
    <w:rsid w:val="008F57AE"/>
    <w:rPr>
      <w:b/>
      <w:bCs/>
    </w:rPr>
  </w:style>
  <w:style w:type="paragraph" w:styleId="Notedebasdepage">
    <w:name w:val="footnote text"/>
    <w:basedOn w:val="Normal"/>
    <w:link w:val="NotedebasdepageCar"/>
    <w:uiPriority w:val="99"/>
    <w:semiHidden/>
    <w:unhideWhenUsed/>
    <w:rsid w:val="008F57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7AE"/>
    <w:rPr>
      <w:sz w:val="20"/>
      <w:szCs w:val="20"/>
    </w:rPr>
  </w:style>
  <w:style w:type="character" w:styleId="Appelnotedebasdep">
    <w:name w:val="footnote reference"/>
    <w:basedOn w:val="Policepardfaut"/>
    <w:uiPriority w:val="99"/>
    <w:semiHidden/>
    <w:unhideWhenUsed/>
    <w:rsid w:val="008F57AE"/>
    <w:rPr>
      <w:vertAlign w:val="superscript"/>
    </w:rPr>
  </w:style>
  <w:style w:type="paragraph" w:styleId="NormalWeb">
    <w:name w:val="Normal (Web)"/>
    <w:basedOn w:val="Normal"/>
    <w:uiPriority w:val="99"/>
    <w:semiHidden/>
    <w:unhideWhenUsed/>
    <w:rsid w:val="008F57AE"/>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E77940"/>
    <w:pPr>
      <w:spacing w:after="0" w:line="240" w:lineRule="auto"/>
    </w:pPr>
  </w:style>
  <w:style w:type="character" w:styleId="Lienhypertexte">
    <w:name w:val="Hyperlink"/>
    <w:basedOn w:val="Policepardfaut"/>
    <w:uiPriority w:val="99"/>
    <w:unhideWhenUsed/>
    <w:rsid w:val="00D814D4"/>
    <w:rPr>
      <w:color w:val="0000FF" w:themeColor="hyperlink"/>
      <w:u w:val="single"/>
    </w:rPr>
  </w:style>
  <w:style w:type="paragraph" w:customStyle="1" w:styleId="Texte-Adresseligne1">
    <w:name w:val="Texte - Adresse ligne 1"/>
    <w:basedOn w:val="Normal"/>
    <w:qFormat/>
    <w:rsid w:val="00D814D4"/>
    <w:pPr>
      <w:framePr w:w="9979" w:h="964" w:wrap="notBeside" w:vAnchor="page" w:hAnchor="page" w:xAlign="center" w:yAlign="bottom" w:anchorLock="1"/>
      <w:spacing w:after="0" w:line="192" w:lineRule="atLeast"/>
    </w:pPr>
    <w:rPr>
      <w:rFonts w:ascii="Arial" w:eastAsiaTheme="minorHAnsi" w:hAnsi="Arial"/>
      <w:sz w:val="16"/>
      <w:szCs w:val="20"/>
      <w:lang w:eastAsia="en-US"/>
    </w:rPr>
  </w:style>
  <w:style w:type="paragraph" w:customStyle="1" w:styleId="Texte-Adresseligne2">
    <w:name w:val="Texte - Adresse ligne 2"/>
    <w:basedOn w:val="Texte-Adresseligne1"/>
    <w:qFormat/>
    <w:rsid w:val="00D814D4"/>
    <w:pPr>
      <w:framePr w:wrap="notBeside"/>
    </w:pPr>
  </w:style>
  <w:style w:type="paragraph" w:customStyle="1" w:styleId="Texte-Tl">
    <w:name w:val="Texte - Tél."/>
    <w:basedOn w:val="Texte-Adresseligne1"/>
    <w:qFormat/>
    <w:rsid w:val="00D814D4"/>
    <w:pPr>
      <w:framePr w:wrap="notBesid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841">
      <w:bodyDiv w:val="1"/>
      <w:marLeft w:val="0"/>
      <w:marRight w:val="0"/>
      <w:marTop w:val="0"/>
      <w:marBottom w:val="0"/>
      <w:divBdr>
        <w:top w:val="none" w:sz="0" w:space="0" w:color="auto"/>
        <w:left w:val="none" w:sz="0" w:space="0" w:color="auto"/>
        <w:bottom w:val="none" w:sz="0" w:space="0" w:color="auto"/>
        <w:right w:val="none" w:sz="0" w:space="0" w:color="auto"/>
      </w:divBdr>
      <w:divsChild>
        <w:div w:id="1467622874">
          <w:marLeft w:val="0"/>
          <w:marRight w:val="0"/>
          <w:marTop w:val="525"/>
          <w:marBottom w:val="525"/>
          <w:divBdr>
            <w:top w:val="none" w:sz="0" w:space="0" w:color="auto"/>
            <w:left w:val="none" w:sz="0" w:space="0" w:color="auto"/>
            <w:bottom w:val="none" w:sz="0" w:space="0" w:color="auto"/>
            <w:right w:val="none" w:sz="0" w:space="0" w:color="auto"/>
          </w:divBdr>
        </w:div>
      </w:divsChild>
    </w:div>
    <w:div w:id="11157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DE17-F42B-4C62-A200-A54DE0B1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Thomas Prestigiacomo</cp:lastModifiedBy>
  <cp:revision>2</cp:revision>
  <cp:lastPrinted>2018-12-07T15:02:00Z</cp:lastPrinted>
  <dcterms:created xsi:type="dcterms:W3CDTF">2021-04-29T13:15:00Z</dcterms:created>
  <dcterms:modified xsi:type="dcterms:W3CDTF">2021-04-29T13:15:00Z</dcterms:modified>
</cp:coreProperties>
</file>